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1A" w14:textId="2B65F18C" w:rsidR="00704A7B" w:rsidRPr="00CA3CB9" w:rsidRDefault="00704A7B">
      <w:pPr>
        <w:spacing w:after="0"/>
        <w:rPr>
          <w:rFonts w:ascii="Calibri" w:eastAsia="Calibri" w:hAnsi="Calibri" w:cs="Calibri"/>
          <w:i/>
          <w:iCs/>
          <w:color w:val="FF0000"/>
          <w:sz w:val="19"/>
          <w:szCs w:val="19"/>
        </w:rPr>
      </w:pPr>
    </w:p>
    <w:tbl>
      <w:tblPr>
        <w:tblStyle w:val="TableGrid"/>
        <w:tblpPr w:leftFromText="180" w:rightFromText="180" w:vertAnchor="page" w:horzAnchor="margin" w:tblpY="721"/>
        <w:tblW w:w="102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82"/>
        <w:gridCol w:w="1716"/>
      </w:tblGrid>
      <w:tr w:rsidR="00BA313B" w:rsidRPr="00CA3CB9" w14:paraId="40F445BA" w14:textId="77777777" w:rsidTr="006F0DB6">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8582" w:type="dxa"/>
          </w:tcPr>
          <w:p w14:paraId="1D8AF73C" w14:textId="77777777" w:rsidR="00704A7B" w:rsidRPr="00CA3CB9" w:rsidRDefault="00704A7B" w:rsidP="00D84AB5">
            <w:pPr>
              <w:rPr>
                <w:rFonts w:ascii="Century Gothic" w:hAnsi="Century Gothic" w:cs="Calibri"/>
                <w:sz w:val="19"/>
                <w:szCs w:val="19"/>
              </w:rPr>
            </w:pPr>
            <w:r w:rsidRPr="00CA3CB9">
              <w:rPr>
                <w:rFonts w:ascii="Century Gothic" w:eastAsia="Calibri" w:hAnsi="Century Gothic" w:cs="Calibri"/>
                <w:b/>
                <w:sz w:val="19"/>
                <w:szCs w:val="19"/>
              </w:rPr>
              <w:t>Curriculum Contributions</w:t>
            </w:r>
            <w:r w:rsidRPr="00CA3CB9">
              <w:rPr>
                <w:rFonts w:ascii="Century Gothic" w:eastAsia="Calibri" w:hAnsi="Century Gothic" w:cs="Calibri"/>
                <w:bCs/>
                <w:sz w:val="19"/>
                <w:szCs w:val="19"/>
              </w:rPr>
              <w:t xml:space="preserve"> - </w:t>
            </w:r>
            <w:r w:rsidRPr="00CA3CB9">
              <w:rPr>
                <w:rFonts w:ascii="Century Gothic" w:eastAsia="Calibri" w:hAnsi="Century Gothic" w:cs="Calibri"/>
                <w:sz w:val="19"/>
                <w:szCs w:val="19"/>
              </w:rPr>
              <w:t>items and activities that students use, or participate in, to access the Curriculum</w:t>
            </w:r>
          </w:p>
        </w:tc>
        <w:tc>
          <w:tcPr>
            <w:tcW w:w="1716" w:type="dxa"/>
          </w:tcPr>
          <w:p w14:paraId="459117FC" w14:textId="77777777" w:rsidR="00704A7B" w:rsidRPr="00CA3CB9" w:rsidRDefault="00704A7B" w:rsidP="00D84A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9"/>
                <w:szCs w:val="19"/>
              </w:rPr>
            </w:pPr>
            <w:r w:rsidRPr="00CA3CB9">
              <w:rPr>
                <w:rFonts w:ascii="Calibri" w:eastAsia="Calibri" w:hAnsi="Calibri" w:cs="Calibri"/>
                <w:b/>
                <w:sz w:val="19"/>
                <w:szCs w:val="19"/>
              </w:rPr>
              <w:t>Amount</w:t>
            </w:r>
          </w:p>
          <w:p w14:paraId="773B81ED" w14:textId="11F57AFE" w:rsidR="008E49F4" w:rsidRPr="00CA3CB9" w:rsidRDefault="006506BC" w:rsidP="00D84AB5">
            <w:pPr>
              <w:cnfStyle w:val="100000000000" w:firstRow="1" w:lastRow="0" w:firstColumn="0" w:lastColumn="0" w:oddVBand="0" w:evenVBand="0" w:oddHBand="0" w:evenHBand="0" w:firstRowFirstColumn="0" w:firstRowLastColumn="0" w:lastRowFirstColumn="0" w:lastRowLastColumn="0"/>
              <w:rPr>
                <w:rFonts w:ascii="Calibri" w:hAnsi="Calibri" w:cs="Calibri"/>
                <w:sz w:val="19"/>
                <w:szCs w:val="19"/>
              </w:rPr>
            </w:pPr>
            <w:r w:rsidRPr="00CA3CB9">
              <w:rPr>
                <w:rFonts w:ascii="Calibri" w:hAnsi="Calibri" w:cs="Calibri"/>
                <w:sz w:val="19"/>
                <w:szCs w:val="19"/>
              </w:rPr>
              <w:t>$</w:t>
            </w:r>
            <w:r w:rsidR="00BA5532" w:rsidRPr="00CA3CB9">
              <w:rPr>
                <w:rFonts w:ascii="Calibri" w:hAnsi="Calibri" w:cs="Calibri"/>
                <w:sz w:val="19"/>
                <w:szCs w:val="19"/>
              </w:rPr>
              <w:t>654.5</w:t>
            </w:r>
            <w:r w:rsidR="00C05153" w:rsidRPr="00CA3CB9">
              <w:rPr>
                <w:rFonts w:ascii="Calibri" w:hAnsi="Calibri" w:cs="Calibri"/>
                <w:sz w:val="19"/>
                <w:szCs w:val="19"/>
              </w:rPr>
              <w:t>0</w:t>
            </w:r>
          </w:p>
        </w:tc>
      </w:tr>
      <w:tr w:rsidR="00BA313B" w:rsidRPr="00CA3CB9" w14:paraId="4069C086" w14:textId="77777777" w:rsidTr="00ED3D81">
        <w:trPr>
          <w:trHeight w:val="3128"/>
        </w:trPr>
        <w:tc>
          <w:tcPr>
            <w:cnfStyle w:val="001000000000" w:firstRow="0" w:lastRow="0" w:firstColumn="1" w:lastColumn="0" w:oddVBand="0" w:evenVBand="0" w:oddHBand="0" w:evenHBand="0" w:firstRowFirstColumn="0" w:firstRowLastColumn="0" w:lastRowFirstColumn="0" w:lastRowLastColumn="0"/>
            <w:tcW w:w="8582" w:type="dxa"/>
          </w:tcPr>
          <w:p w14:paraId="5212D0F9" w14:textId="2B54F05E" w:rsidR="00A80761" w:rsidRPr="00CA3CB9" w:rsidRDefault="00930D42" w:rsidP="00D84AB5">
            <w:pPr>
              <w:rPr>
                <w:rFonts w:ascii="Century Gothic" w:hAnsi="Century Gothic" w:cs="Calibri"/>
                <w:color w:val="auto"/>
                <w:sz w:val="19"/>
                <w:szCs w:val="19"/>
              </w:rPr>
            </w:pPr>
            <w:r w:rsidRPr="00CA3CB9">
              <w:rPr>
                <w:rFonts w:ascii="Century Gothic" w:eastAsia="Calibri" w:hAnsi="Century Gothic" w:cs="Calibri"/>
                <w:color w:val="auto"/>
                <w:sz w:val="19"/>
                <w:szCs w:val="19"/>
              </w:rPr>
              <w:t xml:space="preserve">Grade </w:t>
            </w:r>
            <w:r w:rsidR="00B102F1" w:rsidRPr="00CA3CB9">
              <w:rPr>
                <w:rFonts w:ascii="Century Gothic" w:eastAsia="Calibri" w:hAnsi="Century Gothic" w:cs="Calibri"/>
                <w:color w:val="auto"/>
                <w:sz w:val="19"/>
                <w:szCs w:val="19"/>
              </w:rPr>
              <w:t>F</w:t>
            </w:r>
            <w:r w:rsidR="00CF2434" w:rsidRPr="00CA3CB9">
              <w:rPr>
                <w:rFonts w:ascii="Century Gothic" w:eastAsia="Calibri" w:hAnsi="Century Gothic" w:cs="Calibri"/>
                <w:color w:val="auto"/>
                <w:sz w:val="19"/>
                <w:szCs w:val="19"/>
              </w:rPr>
              <w:t>ive</w:t>
            </w:r>
            <w:r w:rsidR="00430D23" w:rsidRPr="00CA3CB9">
              <w:rPr>
                <w:rFonts w:ascii="Century Gothic" w:eastAsia="Calibri" w:hAnsi="Century Gothic" w:cs="Calibri"/>
                <w:color w:val="auto"/>
                <w:sz w:val="19"/>
                <w:szCs w:val="19"/>
              </w:rPr>
              <w:t xml:space="preserve"> </w:t>
            </w:r>
            <w:r w:rsidR="00A80761" w:rsidRPr="00CA3CB9">
              <w:rPr>
                <w:rFonts w:ascii="Century Gothic" w:eastAsia="Calibri" w:hAnsi="Century Gothic" w:cs="Calibri"/>
                <w:color w:val="auto"/>
                <w:sz w:val="19"/>
                <w:szCs w:val="19"/>
              </w:rPr>
              <w:t>classroom consumables, materials &amp; equipment</w:t>
            </w:r>
          </w:p>
          <w:p w14:paraId="36E7CBE8" w14:textId="0995C09E" w:rsidR="00A80761" w:rsidRPr="00CA3CB9" w:rsidRDefault="00A80761" w:rsidP="00D84AB5">
            <w:pPr>
              <w:pStyle w:val="ListParagraph"/>
              <w:numPr>
                <w:ilvl w:val="0"/>
                <w:numId w:val="21"/>
              </w:numPr>
              <w:rPr>
                <w:rFonts w:ascii="Century Gothic" w:eastAsiaTheme="minorEastAsia" w:hAnsi="Century Gothic" w:cs="Calibri"/>
                <w:i/>
                <w:iCs/>
                <w:color w:val="auto"/>
                <w:sz w:val="19"/>
                <w:szCs w:val="19"/>
              </w:rPr>
            </w:pPr>
            <w:r w:rsidRPr="00CA3CB9">
              <w:rPr>
                <w:rFonts w:ascii="Century Gothic" w:eastAsiaTheme="minorEastAsia" w:hAnsi="Century Gothic" w:cs="Calibri"/>
                <w:i/>
                <w:iCs/>
                <w:color w:val="auto"/>
                <w:sz w:val="19"/>
                <w:szCs w:val="19"/>
              </w:rPr>
              <w:t>General classroom supplies to support engagement – eg. Diary, communication bag, cooking ingredients, poster paper, coloured paper, etc</w:t>
            </w:r>
            <w:r w:rsidRPr="00CA3CB9">
              <w:rPr>
                <w:rFonts w:ascii="Century Gothic" w:eastAsia="Calibri" w:hAnsi="Century Gothic" w:cs="Calibri"/>
                <w:i/>
                <w:iCs/>
                <w:color w:val="auto"/>
                <w:sz w:val="19"/>
                <w:szCs w:val="19"/>
              </w:rPr>
              <w:t xml:space="preserve"> </w:t>
            </w:r>
          </w:p>
          <w:p w14:paraId="549DAE75" w14:textId="510B24FF" w:rsidR="00A80761" w:rsidRPr="00CA3CB9" w:rsidRDefault="00A80761" w:rsidP="00D84AB5">
            <w:pPr>
              <w:pStyle w:val="ListParagraph"/>
              <w:numPr>
                <w:ilvl w:val="0"/>
                <w:numId w:val="21"/>
              </w:numPr>
              <w:rPr>
                <w:rFonts w:ascii="Century Gothic" w:eastAsiaTheme="minorEastAsia" w:hAnsi="Century Gothic" w:cs="Calibri"/>
                <w:i/>
                <w:iCs/>
                <w:color w:val="auto"/>
                <w:sz w:val="19"/>
                <w:szCs w:val="19"/>
              </w:rPr>
            </w:pPr>
            <w:r w:rsidRPr="00CA3CB9">
              <w:rPr>
                <w:rFonts w:ascii="Century Gothic" w:eastAsia="Calibri" w:hAnsi="Century Gothic" w:cs="Calibri"/>
                <w:i/>
                <w:iCs/>
                <w:color w:val="auto"/>
                <w:sz w:val="19"/>
                <w:szCs w:val="19"/>
              </w:rPr>
              <w:t>Sports – equipment and maintenance of equipment</w:t>
            </w:r>
            <w:r w:rsidR="00E212F0" w:rsidRPr="00CA3CB9">
              <w:rPr>
                <w:rFonts w:ascii="Century Gothic" w:eastAsia="Calibri" w:hAnsi="Century Gothic" w:cs="Calibri"/>
                <w:i/>
                <w:iCs/>
                <w:color w:val="auto"/>
                <w:sz w:val="19"/>
                <w:szCs w:val="19"/>
              </w:rPr>
              <w:t xml:space="preserve"> </w:t>
            </w:r>
          </w:p>
          <w:p w14:paraId="403AA861" w14:textId="33971BEF" w:rsidR="00A80761" w:rsidRPr="00CA3CB9" w:rsidRDefault="00A80761" w:rsidP="00D84AB5">
            <w:pPr>
              <w:pStyle w:val="ListParagraph"/>
              <w:numPr>
                <w:ilvl w:val="0"/>
                <w:numId w:val="21"/>
              </w:numPr>
              <w:rPr>
                <w:rFonts w:ascii="Century Gothic" w:eastAsiaTheme="minorEastAsia" w:hAnsi="Century Gothic" w:cs="Calibri"/>
                <w:i/>
                <w:iCs/>
                <w:color w:val="auto"/>
                <w:sz w:val="19"/>
                <w:szCs w:val="19"/>
              </w:rPr>
            </w:pPr>
            <w:r w:rsidRPr="00CA3CB9">
              <w:rPr>
                <w:rFonts w:ascii="Century Gothic" w:eastAsia="Calibri" w:hAnsi="Century Gothic" w:cs="Calibri"/>
                <w:i/>
                <w:iCs/>
                <w:color w:val="auto"/>
                <w:sz w:val="19"/>
                <w:szCs w:val="19"/>
              </w:rPr>
              <w:t>Art – purchase of art supplies and resources paint, crayons, canvas, glitter, coloured paper</w:t>
            </w:r>
            <w:r w:rsidR="00E212F0" w:rsidRPr="00CA3CB9">
              <w:rPr>
                <w:rFonts w:ascii="Century Gothic" w:eastAsia="Calibri" w:hAnsi="Century Gothic" w:cs="Calibri"/>
                <w:i/>
                <w:iCs/>
                <w:color w:val="auto"/>
                <w:sz w:val="19"/>
                <w:szCs w:val="19"/>
              </w:rPr>
              <w:t xml:space="preserve"> </w:t>
            </w:r>
          </w:p>
          <w:p w14:paraId="052377D5" w14:textId="47177CBC" w:rsidR="00E212F0" w:rsidRPr="00CA3CB9" w:rsidRDefault="00E212F0" w:rsidP="00D84AB5">
            <w:pPr>
              <w:pStyle w:val="ListParagraph"/>
              <w:numPr>
                <w:ilvl w:val="0"/>
                <w:numId w:val="21"/>
              </w:numPr>
              <w:rPr>
                <w:rFonts w:ascii="Century Gothic" w:eastAsiaTheme="minorEastAsia" w:hAnsi="Century Gothic" w:cs="Calibri"/>
                <w:i/>
                <w:iCs/>
                <w:color w:val="auto"/>
                <w:sz w:val="19"/>
                <w:szCs w:val="19"/>
              </w:rPr>
            </w:pPr>
            <w:r w:rsidRPr="00CA3CB9">
              <w:rPr>
                <w:rFonts w:ascii="Century Gothic" w:eastAsia="Calibri" w:hAnsi="Century Gothic" w:cs="Calibri"/>
                <w:i/>
                <w:iCs/>
                <w:color w:val="auto"/>
                <w:sz w:val="19"/>
                <w:szCs w:val="19"/>
              </w:rPr>
              <w:t xml:space="preserve">Philosophy Resources </w:t>
            </w:r>
          </w:p>
          <w:p w14:paraId="255A5DF8" w14:textId="6B191B20" w:rsidR="00A80761" w:rsidRPr="00CA3CB9" w:rsidRDefault="00A80761" w:rsidP="00D84AB5">
            <w:pPr>
              <w:pStyle w:val="ListParagraph"/>
              <w:numPr>
                <w:ilvl w:val="0"/>
                <w:numId w:val="21"/>
              </w:numPr>
              <w:rPr>
                <w:rFonts w:ascii="Century Gothic" w:eastAsiaTheme="minorEastAsia" w:hAnsi="Century Gothic" w:cs="Calibri"/>
                <w:i/>
                <w:iCs/>
                <w:color w:val="auto"/>
                <w:sz w:val="19"/>
                <w:szCs w:val="19"/>
              </w:rPr>
            </w:pPr>
            <w:r w:rsidRPr="00CA3CB9">
              <w:rPr>
                <w:rFonts w:ascii="Century Gothic" w:eastAsiaTheme="minorEastAsia" w:hAnsi="Century Gothic" w:cs="Calibri"/>
                <w:i/>
                <w:iCs/>
                <w:color w:val="auto"/>
                <w:sz w:val="19"/>
                <w:szCs w:val="19"/>
              </w:rPr>
              <w:t xml:space="preserve">LOTE – </w:t>
            </w:r>
            <w:r w:rsidR="00E212F0" w:rsidRPr="00CA3CB9">
              <w:rPr>
                <w:rFonts w:ascii="Century Gothic" w:eastAsiaTheme="minorEastAsia" w:hAnsi="Century Gothic" w:cs="Calibri"/>
                <w:i/>
                <w:iCs/>
                <w:color w:val="auto"/>
                <w:sz w:val="19"/>
                <w:szCs w:val="19"/>
              </w:rPr>
              <w:t>French</w:t>
            </w:r>
            <w:r w:rsidRPr="00CA3CB9">
              <w:rPr>
                <w:rFonts w:ascii="Century Gothic" w:eastAsiaTheme="minorEastAsia" w:hAnsi="Century Gothic" w:cs="Calibri"/>
                <w:i/>
                <w:iCs/>
                <w:color w:val="auto"/>
                <w:sz w:val="19"/>
                <w:szCs w:val="19"/>
              </w:rPr>
              <w:t xml:space="preserve"> resources</w:t>
            </w:r>
            <w:r w:rsidR="00E212F0" w:rsidRPr="00CA3CB9">
              <w:rPr>
                <w:rFonts w:ascii="Century Gothic" w:eastAsiaTheme="minorEastAsia" w:hAnsi="Century Gothic" w:cs="Calibri"/>
                <w:i/>
                <w:iCs/>
                <w:color w:val="auto"/>
                <w:sz w:val="19"/>
                <w:szCs w:val="19"/>
              </w:rPr>
              <w:t xml:space="preserve"> </w:t>
            </w:r>
          </w:p>
          <w:p w14:paraId="16D3A693" w14:textId="3D328ADE" w:rsidR="00A80761" w:rsidRPr="00CA3CB9" w:rsidRDefault="00A80761" w:rsidP="00D84AB5">
            <w:pPr>
              <w:pStyle w:val="ListParagraph"/>
              <w:numPr>
                <w:ilvl w:val="0"/>
                <w:numId w:val="21"/>
              </w:numPr>
              <w:rPr>
                <w:rFonts w:ascii="Century Gothic" w:eastAsiaTheme="minorEastAsia" w:hAnsi="Century Gothic" w:cs="Calibri"/>
                <w:i/>
                <w:iCs/>
                <w:color w:val="auto"/>
                <w:sz w:val="19"/>
                <w:szCs w:val="19"/>
              </w:rPr>
            </w:pPr>
            <w:r w:rsidRPr="00CA3CB9">
              <w:rPr>
                <w:rFonts w:ascii="Century Gothic" w:eastAsiaTheme="minorEastAsia" w:hAnsi="Century Gothic" w:cs="Calibri"/>
                <w:i/>
                <w:iCs/>
                <w:color w:val="auto"/>
                <w:sz w:val="19"/>
                <w:szCs w:val="19"/>
              </w:rPr>
              <w:t>Printing and photocopying of work tasks and learning materials to learn in class and at home</w:t>
            </w:r>
            <w:r w:rsidR="00E212F0" w:rsidRPr="00CA3CB9">
              <w:rPr>
                <w:rFonts w:ascii="Century Gothic" w:eastAsiaTheme="minorEastAsia" w:hAnsi="Century Gothic" w:cs="Calibri"/>
                <w:i/>
                <w:iCs/>
                <w:color w:val="auto"/>
                <w:sz w:val="19"/>
                <w:szCs w:val="19"/>
              </w:rPr>
              <w:t xml:space="preserve"> </w:t>
            </w:r>
          </w:p>
          <w:p w14:paraId="3DD165C5" w14:textId="77777777" w:rsidR="00E212F0" w:rsidRPr="00CA3CB9" w:rsidRDefault="00E212F0" w:rsidP="00D84AB5">
            <w:pPr>
              <w:pStyle w:val="ListParagraph"/>
              <w:numPr>
                <w:ilvl w:val="0"/>
                <w:numId w:val="21"/>
              </w:numPr>
              <w:rPr>
                <w:rFonts w:ascii="Century Gothic" w:eastAsiaTheme="minorEastAsia" w:hAnsi="Century Gothic" w:cs="Calibri"/>
                <w:sz w:val="19"/>
                <w:szCs w:val="19"/>
              </w:rPr>
            </w:pPr>
            <w:r w:rsidRPr="00CA3CB9">
              <w:rPr>
                <w:rFonts w:ascii="Century Gothic" w:eastAsiaTheme="minorEastAsia" w:hAnsi="Century Gothic" w:cs="Calibri"/>
                <w:i/>
                <w:iCs/>
                <w:color w:val="auto"/>
                <w:sz w:val="19"/>
                <w:szCs w:val="19"/>
              </w:rPr>
              <w:t xml:space="preserve">Performing Arts Resource </w:t>
            </w:r>
          </w:p>
          <w:p w14:paraId="3553A6DC" w14:textId="702E63B0" w:rsidR="00747DD2" w:rsidRPr="00CA3CB9" w:rsidRDefault="00747DD2" w:rsidP="00D84AB5">
            <w:pPr>
              <w:pStyle w:val="ListParagraph"/>
              <w:numPr>
                <w:ilvl w:val="0"/>
                <w:numId w:val="21"/>
              </w:numPr>
              <w:rPr>
                <w:rFonts w:ascii="Century Gothic" w:eastAsiaTheme="minorEastAsia" w:hAnsi="Century Gothic" w:cs="Calibri"/>
                <w:sz w:val="19"/>
                <w:szCs w:val="19"/>
              </w:rPr>
            </w:pPr>
            <w:r w:rsidRPr="00CA3CB9">
              <w:rPr>
                <w:rFonts w:ascii="Century Gothic" w:eastAsiaTheme="minorEastAsia" w:hAnsi="Century Gothic" w:cs="Calibri"/>
                <w:i/>
                <w:iCs/>
                <w:color w:val="auto"/>
                <w:sz w:val="19"/>
                <w:szCs w:val="19"/>
              </w:rPr>
              <w:t>PYP Share Fair</w:t>
            </w:r>
          </w:p>
        </w:tc>
        <w:tc>
          <w:tcPr>
            <w:tcW w:w="1716" w:type="dxa"/>
            <w:vAlign w:val="center"/>
          </w:tcPr>
          <w:p w14:paraId="1F9AF22A" w14:textId="71F86FFF" w:rsidR="00704A7B" w:rsidRPr="00CA3CB9" w:rsidRDefault="00704A7B"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CA3CB9">
              <w:rPr>
                <w:rFonts w:ascii="Calibri" w:eastAsia="Calibri" w:hAnsi="Calibri" w:cs="Calibri"/>
                <w:sz w:val="19"/>
                <w:szCs w:val="19"/>
              </w:rPr>
              <w:t>$</w:t>
            </w:r>
            <w:r w:rsidR="00E526E0" w:rsidRPr="00CA3CB9">
              <w:rPr>
                <w:rFonts w:ascii="Calibri" w:eastAsia="Calibri" w:hAnsi="Calibri" w:cs="Calibri"/>
                <w:sz w:val="19"/>
                <w:szCs w:val="19"/>
              </w:rPr>
              <w:t>2</w:t>
            </w:r>
            <w:r w:rsidR="00BA5532" w:rsidRPr="00CA3CB9">
              <w:rPr>
                <w:rFonts w:ascii="Calibri" w:eastAsia="Calibri" w:hAnsi="Calibri" w:cs="Calibri"/>
                <w:sz w:val="19"/>
                <w:szCs w:val="19"/>
              </w:rPr>
              <w:t>62.50</w:t>
            </w:r>
          </w:p>
          <w:p w14:paraId="653514BF" w14:textId="26B8EE4E" w:rsidR="00560E92" w:rsidRPr="00CA3CB9" w:rsidRDefault="00560E92"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tc>
      </w:tr>
      <w:tr w:rsidR="00BA313B" w:rsidRPr="00CA3CB9" w14:paraId="6F363BA8" w14:textId="77777777" w:rsidTr="00ED3D81">
        <w:trPr>
          <w:trHeight w:val="1390"/>
        </w:trPr>
        <w:tc>
          <w:tcPr>
            <w:cnfStyle w:val="001000000000" w:firstRow="0" w:lastRow="0" w:firstColumn="1" w:lastColumn="0" w:oddVBand="0" w:evenVBand="0" w:oddHBand="0" w:evenHBand="0" w:firstRowFirstColumn="0" w:firstRowLastColumn="0" w:lastRowFirstColumn="0" w:lastRowLastColumn="0"/>
            <w:tcW w:w="8582" w:type="dxa"/>
          </w:tcPr>
          <w:p w14:paraId="340BA60E" w14:textId="25E57384" w:rsidR="00704A7B" w:rsidRPr="00CA3CB9" w:rsidRDefault="00E55D10" w:rsidP="00D84AB5">
            <w:pPr>
              <w:rPr>
                <w:rFonts w:ascii="Century Gothic" w:hAnsi="Century Gothic" w:cs="Calibri"/>
                <w:color w:val="auto"/>
                <w:sz w:val="19"/>
                <w:szCs w:val="19"/>
              </w:rPr>
            </w:pPr>
            <w:r w:rsidRPr="00CA3CB9">
              <w:rPr>
                <w:rFonts w:ascii="Century Gothic" w:eastAsia="Calibri" w:hAnsi="Century Gothic" w:cs="Calibri"/>
                <w:color w:val="auto"/>
                <w:sz w:val="19"/>
                <w:szCs w:val="19"/>
              </w:rPr>
              <w:t>Grade</w:t>
            </w:r>
            <w:r w:rsidR="00CF2434" w:rsidRPr="00CA3CB9">
              <w:rPr>
                <w:rFonts w:ascii="Century Gothic" w:eastAsia="Calibri" w:hAnsi="Century Gothic" w:cs="Calibri"/>
                <w:color w:val="auto"/>
                <w:sz w:val="19"/>
                <w:szCs w:val="19"/>
              </w:rPr>
              <w:t xml:space="preserve"> Five</w:t>
            </w:r>
            <w:r w:rsidR="00704A7B" w:rsidRPr="00CA3CB9">
              <w:rPr>
                <w:rFonts w:ascii="Century Gothic" w:eastAsia="Calibri" w:hAnsi="Century Gothic" w:cs="Calibri"/>
                <w:color w:val="auto"/>
                <w:sz w:val="19"/>
                <w:szCs w:val="19"/>
              </w:rPr>
              <w:t xml:space="preserve"> Online Subscriptions</w:t>
            </w:r>
          </w:p>
          <w:p w14:paraId="3DEE249A" w14:textId="12D84330" w:rsidR="00704A7B" w:rsidRPr="00CA3CB9" w:rsidRDefault="00430D23" w:rsidP="00D84AB5">
            <w:pPr>
              <w:pStyle w:val="ListParagraph"/>
              <w:numPr>
                <w:ilvl w:val="0"/>
                <w:numId w:val="20"/>
              </w:numPr>
              <w:rPr>
                <w:rFonts w:ascii="Century Gothic" w:eastAsiaTheme="minorEastAsia" w:hAnsi="Century Gothic" w:cs="Calibri"/>
                <w:color w:val="auto"/>
                <w:sz w:val="19"/>
                <w:szCs w:val="19"/>
              </w:rPr>
            </w:pPr>
            <w:r w:rsidRPr="00CA3CB9">
              <w:rPr>
                <w:rFonts w:ascii="Century Gothic" w:eastAsia="Calibri" w:hAnsi="Century Gothic" w:cs="Calibri"/>
                <w:color w:val="auto"/>
                <w:sz w:val="19"/>
                <w:szCs w:val="19"/>
              </w:rPr>
              <w:t>Maths</w:t>
            </w:r>
          </w:p>
          <w:p w14:paraId="07326CAA" w14:textId="39B4DF38" w:rsidR="00342775" w:rsidRPr="00CA3CB9" w:rsidRDefault="00430D23" w:rsidP="00D84AB5">
            <w:pPr>
              <w:pStyle w:val="ListParagraph"/>
              <w:numPr>
                <w:ilvl w:val="0"/>
                <w:numId w:val="20"/>
              </w:numPr>
              <w:rPr>
                <w:rFonts w:ascii="Century Gothic" w:eastAsiaTheme="minorEastAsia" w:hAnsi="Century Gothic" w:cs="Calibri"/>
                <w:color w:val="auto"/>
                <w:sz w:val="19"/>
                <w:szCs w:val="19"/>
              </w:rPr>
            </w:pPr>
            <w:r w:rsidRPr="00CA3CB9">
              <w:rPr>
                <w:rFonts w:ascii="Century Gothic" w:eastAsia="Calibri" w:hAnsi="Century Gothic" w:cs="Calibri"/>
                <w:color w:val="auto"/>
                <w:sz w:val="19"/>
                <w:szCs w:val="19"/>
              </w:rPr>
              <w:t>Library</w:t>
            </w:r>
          </w:p>
          <w:p w14:paraId="771C4678" w14:textId="2E20465F" w:rsidR="00384A06" w:rsidRPr="00CA3CB9" w:rsidRDefault="008E49F4" w:rsidP="00D84AB5">
            <w:pPr>
              <w:pStyle w:val="ListParagraph"/>
              <w:numPr>
                <w:ilvl w:val="0"/>
                <w:numId w:val="20"/>
              </w:numPr>
              <w:rPr>
                <w:rFonts w:ascii="Century Gothic" w:eastAsiaTheme="minorEastAsia" w:hAnsi="Century Gothic" w:cs="Calibri"/>
                <w:color w:val="auto"/>
                <w:sz w:val="19"/>
                <w:szCs w:val="19"/>
              </w:rPr>
            </w:pPr>
            <w:r w:rsidRPr="00CA3CB9">
              <w:rPr>
                <w:rFonts w:ascii="Century Gothic" w:eastAsia="Calibri" w:hAnsi="Century Gothic" w:cs="Calibri"/>
                <w:color w:val="auto"/>
                <w:sz w:val="19"/>
                <w:szCs w:val="19"/>
              </w:rPr>
              <w:t>Essential Assessment</w:t>
            </w:r>
            <w:r w:rsidR="008C7EC5" w:rsidRPr="00CA3CB9">
              <w:rPr>
                <w:rFonts w:ascii="Century Gothic" w:eastAsia="Calibri" w:hAnsi="Century Gothic" w:cs="Calibri"/>
                <w:color w:val="auto"/>
                <w:sz w:val="19"/>
                <w:szCs w:val="19"/>
              </w:rPr>
              <w:t>.</w:t>
            </w:r>
          </w:p>
          <w:p w14:paraId="73FF06A7" w14:textId="5AC213BD" w:rsidR="008C7EC5" w:rsidRPr="00CA3CB9" w:rsidRDefault="00190362" w:rsidP="00ED3D81">
            <w:pPr>
              <w:pStyle w:val="ListParagraph"/>
              <w:numPr>
                <w:ilvl w:val="0"/>
                <w:numId w:val="20"/>
              </w:numPr>
              <w:rPr>
                <w:rFonts w:ascii="Century Gothic" w:eastAsiaTheme="minorEastAsia" w:hAnsi="Century Gothic" w:cs="Calibri"/>
                <w:color w:val="auto"/>
                <w:sz w:val="19"/>
                <w:szCs w:val="19"/>
              </w:rPr>
            </w:pPr>
            <w:r w:rsidRPr="00CA3CB9">
              <w:rPr>
                <w:rFonts w:ascii="Century Gothic" w:eastAsia="Calibri" w:hAnsi="Century Gothic" w:cs="Calibri"/>
                <w:color w:val="auto"/>
                <w:sz w:val="19"/>
                <w:szCs w:val="19"/>
              </w:rPr>
              <w:t xml:space="preserve">Student Performance Analyser </w:t>
            </w:r>
          </w:p>
        </w:tc>
        <w:tc>
          <w:tcPr>
            <w:tcW w:w="1716" w:type="dxa"/>
            <w:vAlign w:val="center"/>
          </w:tcPr>
          <w:p w14:paraId="19AF254A" w14:textId="4CF078E3" w:rsidR="00704A7B" w:rsidRPr="00CA3CB9"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A3CB9">
              <w:rPr>
                <w:rFonts w:ascii="Calibri" w:eastAsia="Calibri" w:hAnsi="Calibri" w:cs="Calibri"/>
                <w:sz w:val="19"/>
                <w:szCs w:val="19"/>
              </w:rPr>
              <w:t>$</w:t>
            </w:r>
            <w:r w:rsidR="00E526E0" w:rsidRPr="00CA3CB9">
              <w:rPr>
                <w:rFonts w:ascii="Calibri" w:eastAsia="Calibri" w:hAnsi="Calibri" w:cs="Calibri"/>
                <w:sz w:val="19"/>
                <w:szCs w:val="19"/>
              </w:rPr>
              <w:t>4</w:t>
            </w:r>
            <w:r w:rsidR="00BA5532" w:rsidRPr="00CA3CB9">
              <w:rPr>
                <w:rFonts w:ascii="Calibri" w:eastAsia="Calibri" w:hAnsi="Calibri" w:cs="Calibri"/>
                <w:sz w:val="19"/>
                <w:szCs w:val="19"/>
              </w:rPr>
              <w:t>2</w:t>
            </w:r>
          </w:p>
        </w:tc>
      </w:tr>
      <w:tr w:rsidR="00BA313B" w:rsidRPr="00CA3CB9" w14:paraId="2AA744F3" w14:textId="77777777" w:rsidTr="006F0DB6">
        <w:trPr>
          <w:trHeight w:val="612"/>
        </w:trPr>
        <w:tc>
          <w:tcPr>
            <w:cnfStyle w:val="001000000000" w:firstRow="0" w:lastRow="0" w:firstColumn="1" w:lastColumn="0" w:oddVBand="0" w:evenVBand="0" w:oddHBand="0" w:evenHBand="0" w:firstRowFirstColumn="0" w:firstRowLastColumn="0" w:lastRowFirstColumn="0" w:lastRowLastColumn="0"/>
            <w:tcW w:w="8582" w:type="dxa"/>
          </w:tcPr>
          <w:p w14:paraId="0E9B8994" w14:textId="5F488F95" w:rsidR="00704A7B" w:rsidRPr="00CA3CB9" w:rsidRDefault="00303770" w:rsidP="00D84AB5">
            <w:pPr>
              <w:rPr>
                <w:rFonts w:ascii="Century Gothic" w:hAnsi="Century Gothic" w:cs="Calibri"/>
                <w:color w:val="auto"/>
                <w:sz w:val="19"/>
                <w:szCs w:val="19"/>
              </w:rPr>
            </w:pPr>
            <w:r w:rsidRPr="00CA3CB9">
              <w:rPr>
                <w:rFonts w:ascii="Century Gothic" w:eastAsia="Calibri" w:hAnsi="Century Gothic" w:cs="Calibri"/>
                <w:color w:val="auto"/>
                <w:sz w:val="19"/>
                <w:szCs w:val="19"/>
              </w:rPr>
              <w:t xml:space="preserve">Grade </w:t>
            </w:r>
            <w:r w:rsidR="00B102F1" w:rsidRPr="00CA3CB9">
              <w:rPr>
                <w:rFonts w:ascii="Century Gothic" w:eastAsia="Calibri" w:hAnsi="Century Gothic" w:cs="Calibri"/>
                <w:color w:val="auto"/>
                <w:sz w:val="19"/>
                <w:szCs w:val="19"/>
              </w:rPr>
              <w:t>F</w:t>
            </w:r>
            <w:r w:rsidR="00CF2434" w:rsidRPr="00CA3CB9">
              <w:rPr>
                <w:rFonts w:ascii="Century Gothic" w:eastAsia="Calibri" w:hAnsi="Century Gothic" w:cs="Calibri"/>
                <w:color w:val="auto"/>
                <w:sz w:val="19"/>
                <w:szCs w:val="19"/>
              </w:rPr>
              <w:t>ive</w:t>
            </w:r>
            <w:r w:rsidR="00704A7B" w:rsidRPr="00CA3CB9">
              <w:rPr>
                <w:rFonts w:ascii="Century Gothic" w:eastAsia="Calibri" w:hAnsi="Century Gothic" w:cs="Calibri"/>
                <w:color w:val="auto"/>
                <w:sz w:val="19"/>
                <w:szCs w:val="19"/>
              </w:rPr>
              <w:t xml:space="preserve"> ICT Devices – </w:t>
            </w:r>
            <w:r w:rsidR="00747DD2" w:rsidRPr="00CA3CB9">
              <w:rPr>
                <w:rFonts w:ascii="Century Gothic" w:eastAsia="Calibri" w:hAnsi="Century Gothic" w:cs="Calibri"/>
                <w:color w:val="auto"/>
                <w:sz w:val="19"/>
                <w:szCs w:val="19"/>
              </w:rPr>
              <w:t>provision of individual leased device including software, insurance, maintenance (over 2 years)</w:t>
            </w:r>
          </w:p>
        </w:tc>
        <w:tc>
          <w:tcPr>
            <w:tcW w:w="1716" w:type="dxa"/>
            <w:vAlign w:val="center"/>
          </w:tcPr>
          <w:p w14:paraId="7FF9BBD1" w14:textId="674E98F7" w:rsidR="00704A7B" w:rsidRPr="00CA3CB9"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A3CB9">
              <w:rPr>
                <w:rFonts w:ascii="Calibri" w:eastAsia="Calibri" w:hAnsi="Calibri" w:cs="Calibri"/>
                <w:sz w:val="19"/>
                <w:szCs w:val="19"/>
              </w:rPr>
              <w:t>$</w:t>
            </w:r>
            <w:r w:rsidR="00CF2434" w:rsidRPr="00CA3CB9">
              <w:rPr>
                <w:rFonts w:ascii="Calibri" w:eastAsia="Calibri" w:hAnsi="Calibri" w:cs="Calibri"/>
                <w:sz w:val="19"/>
                <w:szCs w:val="19"/>
              </w:rPr>
              <w:t>3</w:t>
            </w:r>
            <w:r w:rsidR="00BA5532" w:rsidRPr="00CA3CB9">
              <w:rPr>
                <w:rFonts w:ascii="Calibri" w:eastAsia="Calibri" w:hAnsi="Calibri" w:cs="Calibri"/>
                <w:sz w:val="19"/>
                <w:szCs w:val="19"/>
              </w:rPr>
              <w:t>5</w:t>
            </w:r>
            <w:r w:rsidR="00CF2434" w:rsidRPr="00CA3CB9">
              <w:rPr>
                <w:rFonts w:ascii="Calibri" w:eastAsia="Calibri" w:hAnsi="Calibri" w:cs="Calibri"/>
                <w:sz w:val="19"/>
                <w:szCs w:val="19"/>
              </w:rPr>
              <w:t>0</w:t>
            </w:r>
          </w:p>
        </w:tc>
      </w:tr>
      <w:tr w:rsidR="00D84AB5" w:rsidRPr="00CA3CB9" w14:paraId="0D34C7F7" w14:textId="77777777" w:rsidTr="00ED3D81">
        <w:trPr>
          <w:trHeight w:val="345"/>
        </w:trPr>
        <w:tc>
          <w:tcPr>
            <w:cnfStyle w:val="001000000000" w:firstRow="0" w:lastRow="0" w:firstColumn="1" w:lastColumn="0" w:oddVBand="0" w:evenVBand="0" w:oddHBand="0" w:evenHBand="0" w:firstRowFirstColumn="0" w:firstRowLastColumn="0" w:lastRowFirstColumn="0" w:lastRowLastColumn="0"/>
            <w:tcW w:w="8582" w:type="dxa"/>
            <w:shd w:val="clear" w:color="auto" w:fill="004C97" w:themeFill="accent5"/>
          </w:tcPr>
          <w:p w14:paraId="063D52AD" w14:textId="03A57371" w:rsidR="00D84AB5" w:rsidRPr="00CA3CB9" w:rsidRDefault="00D84AB5" w:rsidP="00D84AB5">
            <w:pPr>
              <w:pStyle w:val="ListParagraph"/>
              <w:rPr>
                <w:rFonts w:ascii="Century Gothic" w:eastAsiaTheme="minorEastAsia" w:hAnsi="Century Gothic" w:cs="Calibri"/>
                <w:color w:val="auto"/>
                <w:sz w:val="19"/>
                <w:szCs w:val="19"/>
              </w:rPr>
            </w:pPr>
            <w:r w:rsidRPr="00CA3CB9">
              <w:rPr>
                <w:rFonts w:ascii="Century Gothic" w:eastAsia="Calibri" w:hAnsi="Century Gothic" w:cs="Calibri"/>
                <w:b/>
                <w:bCs/>
                <w:color w:val="FFFFFF" w:themeColor="background1"/>
                <w:sz w:val="19"/>
                <w:szCs w:val="19"/>
              </w:rPr>
              <w:t xml:space="preserve">Other Contributions - </w:t>
            </w:r>
            <w:r w:rsidRPr="00CA3CB9">
              <w:rPr>
                <w:rFonts w:ascii="Century Gothic" w:eastAsia="Calibri" w:hAnsi="Century Gothic" w:cs="Calibri"/>
                <w:color w:val="FFFFFF" w:themeColor="background1"/>
                <w:sz w:val="19"/>
                <w:szCs w:val="19"/>
              </w:rPr>
              <w:t>for non-curriculum items and activities</w:t>
            </w:r>
          </w:p>
        </w:tc>
        <w:tc>
          <w:tcPr>
            <w:tcW w:w="1716" w:type="dxa"/>
            <w:shd w:val="clear" w:color="auto" w:fill="004C97" w:themeFill="accent5"/>
          </w:tcPr>
          <w:p w14:paraId="799967EC" w14:textId="532D5471" w:rsidR="00D84AB5" w:rsidRPr="00CA3CB9" w:rsidRDefault="00D84AB5" w:rsidP="00C24B27">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A3CB9">
              <w:rPr>
                <w:rFonts w:ascii="Calibri" w:eastAsia="Calibri" w:hAnsi="Calibri" w:cs="Calibri"/>
                <w:b/>
                <w:bCs/>
                <w:color w:val="FFFFFF" w:themeColor="background1"/>
                <w:sz w:val="19"/>
                <w:szCs w:val="19"/>
              </w:rPr>
              <w:t>Amount</w:t>
            </w:r>
            <w:r w:rsidR="00C24B27" w:rsidRPr="00CA3CB9">
              <w:rPr>
                <w:rFonts w:ascii="Calibri" w:eastAsia="Calibri" w:hAnsi="Calibri" w:cs="Calibri"/>
                <w:b/>
                <w:bCs/>
                <w:color w:val="FFFFFF" w:themeColor="background1"/>
                <w:sz w:val="19"/>
                <w:szCs w:val="19"/>
              </w:rPr>
              <w:t xml:space="preserve">   $</w:t>
            </w:r>
            <w:r w:rsidR="00C05153" w:rsidRPr="00CA3CB9">
              <w:rPr>
                <w:rFonts w:ascii="Calibri" w:eastAsia="Calibri" w:hAnsi="Calibri" w:cs="Calibri"/>
                <w:b/>
                <w:bCs/>
                <w:color w:val="FFFFFF" w:themeColor="background1"/>
                <w:sz w:val="19"/>
                <w:szCs w:val="19"/>
              </w:rPr>
              <w:t>4</w:t>
            </w:r>
            <w:r w:rsidR="00007B41" w:rsidRPr="00CA3CB9">
              <w:rPr>
                <w:rFonts w:ascii="Calibri" w:eastAsia="Calibri" w:hAnsi="Calibri" w:cs="Calibri"/>
                <w:b/>
                <w:bCs/>
                <w:color w:val="FFFFFF" w:themeColor="background1"/>
                <w:sz w:val="19"/>
                <w:szCs w:val="19"/>
              </w:rPr>
              <w:t>10</w:t>
            </w:r>
          </w:p>
        </w:tc>
      </w:tr>
      <w:tr w:rsidR="00190362" w:rsidRPr="00CA3CB9" w14:paraId="64AD696E" w14:textId="77777777" w:rsidTr="006F0DB6">
        <w:trPr>
          <w:trHeight w:val="1475"/>
        </w:trPr>
        <w:tc>
          <w:tcPr>
            <w:cnfStyle w:val="001000000000" w:firstRow="0" w:lastRow="0" w:firstColumn="1" w:lastColumn="0" w:oddVBand="0" w:evenVBand="0" w:oddHBand="0" w:evenHBand="0" w:firstRowFirstColumn="0" w:firstRowLastColumn="0" w:lastRowFirstColumn="0" w:lastRowLastColumn="0"/>
            <w:tcW w:w="8582" w:type="dxa"/>
          </w:tcPr>
          <w:p w14:paraId="3DB136EE" w14:textId="24282C70" w:rsidR="00190362" w:rsidRPr="00CA3CB9" w:rsidRDefault="00190362" w:rsidP="00190362">
            <w:pPr>
              <w:rPr>
                <w:rFonts w:ascii="Century Gothic" w:eastAsia="Calibri" w:hAnsi="Century Gothic" w:cs="Calibri"/>
                <w:sz w:val="19"/>
                <w:szCs w:val="19"/>
              </w:rPr>
            </w:pPr>
            <w:r w:rsidRPr="00CA3CB9">
              <w:rPr>
                <w:rFonts w:ascii="Century Gothic" w:eastAsia="Calibri" w:hAnsi="Century Gothic" w:cs="Calibri"/>
                <w:color w:val="auto"/>
                <w:sz w:val="19"/>
                <w:szCs w:val="19"/>
              </w:rPr>
              <w:t>Grade Five Events:</w:t>
            </w:r>
          </w:p>
          <w:p w14:paraId="52952D9D" w14:textId="566FCD69" w:rsidR="00190362" w:rsidRPr="00CA3CB9" w:rsidRDefault="00190362" w:rsidP="00190362">
            <w:pPr>
              <w:pStyle w:val="ListParagraph"/>
              <w:rPr>
                <w:rFonts w:ascii="Century Gothic" w:eastAsia="Calibri" w:hAnsi="Century Gothic" w:cs="Calibri"/>
                <w:sz w:val="19"/>
                <w:szCs w:val="19"/>
              </w:rPr>
            </w:pPr>
            <w:r w:rsidRPr="00CA3CB9">
              <w:rPr>
                <w:rFonts w:ascii="Century Gothic" w:eastAsia="Calibri" w:hAnsi="Century Gothic" w:cs="Calibri"/>
                <w:sz w:val="19"/>
                <w:szCs w:val="19"/>
              </w:rPr>
              <w:t>Program of Inquiry Incursions and Excursions – Pay as you go</w:t>
            </w:r>
            <w:r w:rsidR="00BA5532" w:rsidRPr="00CA3CB9">
              <w:rPr>
                <w:rFonts w:ascii="Century Gothic" w:eastAsia="Calibri" w:hAnsi="Century Gothic" w:cs="Calibri"/>
                <w:sz w:val="19"/>
                <w:szCs w:val="19"/>
              </w:rPr>
              <w:t xml:space="preserve"> one off payment.</w:t>
            </w:r>
          </w:p>
          <w:p w14:paraId="53F5FBFB" w14:textId="77777777" w:rsidR="00BA5532" w:rsidRPr="00CA3CB9" w:rsidRDefault="00BA5532" w:rsidP="00190362">
            <w:pPr>
              <w:pStyle w:val="ListParagraph"/>
              <w:rPr>
                <w:rFonts w:ascii="Century Gothic" w:eastAsia="Calibri" w:hAnsi="Century Gothic" w:cs="Calibri"/>
                <w:sz w:val="19"/>
                <w:szCs w:val="19"/>
              </w:rPr>
            </w:pPr>
          </w:p>
          <w:p w14:paraId="5D20A932" w14:textId="11D55C35" w:rsidR="00BA5532" w:rsidRPr="00CA3CB9" w:rsidRDefault="00BA5532" w:rsidP="00190362">
            <w:pPr>
              <w:pStyle w:val="ListParagraph"/>
              <w:rPr>
                <w:rFonts w:ascii="Century Gothic" w:eastAsia="Calibri" w:hAnsi="Century Gothic" w:cs="Calibri"/>
                <w:sz w:val="19"/>
                <w:szCs w:val="19"/>
              </w:rPr>
            </w:pPr>
            <w:r w:rsidRPr="00CA3CB9">
              <w:rPr>
                <w:rFonts w:ascii="Century Gothic" w:eastAsia="Calibri" w:hAnsi="Century Gothic" w:cs="Calibri"/>
                <w:sz w:val="19"/>
                <w:szCs w:val="19"/>
              </w:rPr>
              <w:t xml:space="preserve">Level 4 Sport. Pay as yo go or one off payment. </w:t>
            </w:r>
          </w:p>
          <w:p w14:paraId="6B3AC9D2" w14:textId="413F2A35" w:rsidR="00190362" w:rsidRPr="00CA3CB9" w:rsidRDefault="00190362" w:rsidP="00190362">
            <w:pPr>
              <w:pStyle w:val="ListParagraph"/>
              <w:rPr>
                <w:rFonts w:ascii="Century Gothic" w:eastAsia="Calibri" w:hAnsi="Century Gothic" w:cs="Calibri"/>
                <w:sz w:val="19"/>
                <w:szCs w:val="19"/>
              </w:rPr>
            </w:pPr>
            <w:r w:rsidRPr="00CA3CB9">
              <w:rPr>
                <w:rFonts w:ascii="Century Gothic" w:eastAsiaTheme="minorEastAsia" w:hAnsi="Century Gothic" w:cs="Calibri"/>
                <w:sz w:val="19"/>
                <w:szCs w:val="19"/>
              </w:rPr>
              <w:t xml:space="preserve">Single </w:t>
            </w:r>
            <w:r w:rsidRPr="00CA3CB9">
              <w:rPr>
                <w:rFonts w:ascii="Century Gothic" w:eastAsia="Calibri" w:hAnsi="Century Gothic" w:cs="Calibri"/>
                <w:sz w:val="19"/>
                <w:szCs w:val="19"/>
              </w:rPr>
              <w:t>Subject Performances &amp; Incursions – Pay as you go</w:t>
            </w:r>
            <w:r w:rsidR="00BA5532" w:rsidRPr="00CA3CB9">
              <w:rPr>
                <w:rFonts w:ascii="Century Gothic" w:eastAsia="Calibri" w:hAnsi="Century Gothic" w:cs="Calibri"/>
                <w:sz w:val="19"/>
                <w:szCs w:val="19"/>
              </w:rPr>
              <w:t>.</w:t>
            </w:r>
          </w:p>
          <w:p w14:paraId="37BC6186" w14:textId="510DA291" w:rsidR="00190362" w:rsidRPr="00CA3CB9" w:rsidRDefault="00190362" w:rsidP="00190362">
            <w:pPr>
              <w:pStyle w:val="ListParagraph"/>
              <w:rPr>
                <w:rFonts w:ascii="Century Gothic" w:eastAsiaTheme="minorEastAsia" w:hAnsi="Century Gothic" w:cs="Calibri"/>
                <w:sz w:val="19"/>
                <w:szCs w:val="19"/>
              </w:rPr>
            </w:pPr>
            <w:r w:rsidRPr="00CA3CB9">
              <w:rPr>
                <w:rFonts w:ascii="Century Gothic" w:eastAsiaTheme="minorEastAsia" w:hAnsi="Century Gothic" w:cs="Calibri"/>
                <w:sz w:val="19"/>
                <w:szCs w:val="19"/>
              </w:rPr>
              <w:t>(Based on previous years this is estimated to be $</w:t>
            </w:r>
            <w:r w:rsidR="00C05153" w:rsidRPr="00CA3CB9">
              <w:rPr>
                <w:rFonts w:ascii="Century Gothic" w:eastAsiaTheme="minorEastAsia" w:hAnsi="Century Gothic" w:cs="Calibri"/>
                <w:sz w:val="19"/>
                <w:szCs w:val="19"/>
              </w:rPr>
              <w:t>240</w:t>
            </w:r>
            <w:r w:rsidRPr="00CA3CB9">
              <w:rPr>
                <w:rFonts w:ascii="Century Gothic" w:eastAsiaTheme="minorEastAsia" w:hAnsi="Century Gothic" w:cs="Calibri"/>
                <w:sz w:val="19"/>
                <w:szCs w:val="19"/>
              </w:rPr>
              <w:t xml:space="preserve"> across the year)</w:t>
            </w:r>
          </w:p>
          <w:p w14:paraId="3CE812B1" w14:textId="0541CB3B" w:rsidR="00BA5532" w:rsidRPr="00CA3CB9" w:rsidRDefault="00C05153" w:rsidP="00C05153">
            <w:pPr>
              <w:pStyle w:val="ListParagraph"/>
              <w:rPr>
                <w:rFonts w:ascii="Century Gothic" w:hAnsi="Century Gothic" w:cs="Calibri"/>
                <w:color w:val="FFFFFF" w:themeColor="background1"/>
                <w:sz w:val="19"/>
                <w:szCs w:val="19"/>
              </w:rPr>
            </w:pPr>
            <w:r w:rsidRPr="00CA3CB9">
              <w:rPr>
                <w:rFonts w:ascii="Century Gothic" w:eastAsiaTheme="minorEastAsia" w:hAnsi="Century Gothic" w:cs="Calibri"/>
                <w:sz w:val="19"/>
                <w:szCs w:val="19"/>
              </w:rPr>
              <w:t>Grade Five Camp Estimated for 2024 - $</w:t>
            </w:r>
            <w:r w:rsidR="00CA3CB9">
              <w:rPr>
                <w:rFonts w:ascii="Century Gothic" w:eastAsiaTheme="minorEastAsia" w:hAnsi="Century Gothic" w:cs="Calibri"/>
                <w:sz w:val="19"/>
                <w:szCs w:val="19"/>
              </w:rPr>
              <w:t>52</w:t>
            </w:r>
            <w:r w:rsidRPr="00CA3CB9">
              <w:rPr>
                <w:rFonts w:ascii="Century Gothic" w:eastAsiaTheme="minorEastAsia" w:hAnsi="Century Gothic" w:cs="Calibri"/>
                <w:sz w:val="19"/>
                <w:szCs w:val="19"/>
              </w:rPr>
              <w:t>0</w:t>
            </w:r>
          </w:p>
        </w:tc>
        <w:tc>
          <w:tcPr>
            <w:tcW w:w="1716" w:type="dxa"/>
            <w:vAlign w:val="center"/>
          </w:tcPr>
          <w:p w14:paraId="0661681F" w14:textId="77777777" w:rsidR="00BA5532" w:rsidRPr="00CA3CB9" w:rsidRDefault="00BA5532" w:rsidP="00190362">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3E8DF217" w14:textId="6AC9187C" w:rsidR="00BA5532" w:rsidRPr="00CA3CB9" w:rsidRDefault="00BA5532" w:rsidP="00190362">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A3CB9">
              <w:rPr>
                <w:rFonts w:ascii="Calibri" w:hAnsi="Calibri" w:cs="Calibri"/>
                <w:sz w:val="19"/>
                <w:szCs w:val="19"/>
              </w:rPr>
              <w:t>$160.00</w:t>
            </w:r>
          </w:p>
          <w:p w14:paraId="5BA2A97F" w14:textId="2DBB9F27" w:rsidR="00BA5532" w:rsidRPr="00CA3CB9" w:rsidRDefault="00BA5532" w:rsidP="00190362">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A3CB9">
              <w:rPr>
                <w:rFonts w:ascii="Calibri" w:hAnsi="Calibri" w:cs="Calibri"/>
                <w:sz w:val="19"/>
                <w:szCs w:val="19"/>
              </w:rPr>
              <w:t>$80.00</w:t>
            </w:r>
          </w:p>
          <w:p w14:paraId="2E21E07A" w14:textId="61E422D5" w:rsidR="00190362" w:rsidRPr="00CA3CB9" w:rsidRDefault="00190362" w:rsidP="00190362">
            <w:pP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9"/>
                <w:szCs w:val="19"/>
              </w:rPr>
            </w:pPr>
            <w:r w:rsidRPr="00CA3CB9">
              <w:rPr>
                <w:rFonts w:ascii="Calibri" w:hAnsi="Calibri" w:cs="Calibri"/>
                <w:sz w:val="19"/>
                <w:szCs w:val="19"/>
              </w:rPr>
              <w:t>To be paid on Compass</w:t>
            </w:r>
          </w:p>
        </w:tc>
      </w:tr>
      <w:tr w:rsidR="00190362" w:rsidRPr="00CA3CB9" w14:paraId="4EE6DF88" w14:textId="77777777" w:rsidTr="006F0DB6">
        <w:trPr>
          <w:trHeight w:val="632"/>
        </w:trPr>
        <w:tc>
          <w:tcPr>
            <w:cnfStyle w:val="001000000000" w:firstRow="0" w:lastRow="0" w:firstColumn="1" w:lastColumn="0" w:oddVBand="0" w:evenVBand="0" w:oddHBand="0" w:evenHBand="0" w:firstRowFirstColumn="0" w:firstRowLastColumn="0" w:lastRowFirstColumn="0" w:lastRowLastColumn="0"/>
            <w:tcW w:w="8582" w:type="dxa"/>
          </w:tcPr>
          <w:p w14:paraId="4016630C" w14:textId="1DE1535B" w:rsidR="00190362" w:rsidRPr="00CA3CB9" w:rsidRDefault="00190362" w:rsidP="00190362">
            <w:pPr>
              <w:pStyle w:val="ListParagraph"/>
              <w:rPr>
                <w:rFonts w:ascii="Century Gothic" w:eastAsia="Calibri" w:hAnsi="Century Gothic" w:cs="Calibri"/>
                <w:sz w:val="19"/>
                <w:szCs w:val="19"/>
              </w:rPr>
            </w:pPr>
            <w:r w:rsidRPr="00CA3CB9">
              <w:rPr>
                <w:rFonts w:ascii="Century Gothic" w:eastAsia="Calibri" w:hAnsi="Century Gothic" w:cs="Calibri"/>
                <w:color w:val="auto"/>
                <w:sz w:val="19"/>
                <w:szCs w:val="19"/>
              </w:rPr>
              <w:t xml:space="preserve">Compass to support report writing, parent/guardian communication, student attendance </w:t>
            </w:r>
          </w:p>
        </w:tc>
        <w:tc>
          <w:tcPr>
            <w:tcW w:w="1716" w:type="dxa"/>
            <w:vAlign w:val="center"/>
          </w:tcPr>
          <w:p w14:paraId="35E28A78" w14:textId="46CF82E8" w:rsidR="00190362" w:rsidRPr="00CA3CB9" w:rsidRDefault="00190362" w:rsidP="0019036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CA3CB9">
              <w:rPr>
                <w:rFonts w:ascii="Calibri" w:eastAsia="Calibri" w:hAnsi="Calibri" w:cs="Calibri"/>
                <w:sz w:val="19"/>
                <w:szCs w:val="19"/>
              </w:rPr>
              <w:t>$50</w:t>
            </w:r>
          </w:p>
        </w:tc>
      </w:tr>
      <w:tr w:rsidR="00190362" w:rsidRPr="00CA3CB9" w14:paraId="0B67BB61" w14:textId="77777777" w:rsidTr="006F0DB6">
        <w:trPr>
          <w:trHeight w:val="383"/>
        </w:trPr>
        <w:tc>
          <w:tcPr>
            <w:cnfStyle w:val="001000000000" w:firstRow="0" w:lastRow="0" w:firstColumn="1" w:lastColumn="0" w:oddVBand="0" w:evenVBand="0" w:oddHBand="0" w:evenHBand="0" w:firstRowFirstColumn="0" w:firstRowLastColumn="0" w:lastRowFirstColumn="0" w:lastRowLastColumn="0"/>
            <w:tcW w:w="8582" w:type="dxa"/>
          </w:tcPr>
          <w:p w14:paraId="3870A8FC" w14:textId="18FA822A" w:rsidR="00BA5532" w:rsidRPr="00CA3CB9" w:rsidRDefault="00190362" w:rsidP="00BA5532">
            <w:pPr>
              <w:rPr>
                <w:rFonts w:ascii="Century Gothic" w:eastAsia="Calibri" w:hAnsi="Century Gothic" w:cs="Calibri"/>
                <w:sz w:val="19"/>
                <w:szCs w:val="19"/>
              </w:rPr>
            </w:pPr>
            <w:r w:rsidRPr="00CA3CB9">
              <w:rPr>
                <w:rFonts w:ascii="Century Gothic" w:eastAsia="Calibri" w:hAnsi="Century Gothic" w:cs="Calibri"/>
                <w:sz w:val="19"/>
                <w:szCs w:val="19"/>
              </w:rPr>
              <w:t xml:space="preserve">              </w:t>
            </w:r>
            <w:r w:rsidR="00BA5532" w:rsidRPr="00CA3CB9">
              <w:rPr>
                <w:rFonts w:ascii="Century Gothic" w:eastAsia="Calibri" w:hAnsi="Century Gothic" w:cs="Calibri"/>
                <w:sz w:val="19"/>
                <w:szCs w:val="19"/>
              </w:rPr>
              <w:t>Student Wellbeing – enrichment and student support including:</w:t>
            </w:r>
          </w:p>
          <w:p w14:paraId="550F9006" w14:textId="538D8D17" w:rsidR="00BA5532" w:rsidRPr="00CA3CB9" w:rsidRDefault="00BA5532" w:rsidP="00BA5532">
            <w:pPr>
              <w:pStyle w:val="ListParagraph"/>
              <w:numPr>
                <w:ilvl w:val="0"/>
                <w:numId w:val="20"/>
              </w:numPr>
              <w:rPr>
                <w:rFonts w:ascii="Century Gothic" w:eastAsiaTheme="minorEastAsia" w:hAnsi="Century Gothic" w:cs="Calibri"/>
                <w:color w:val="auto"/>
                <w:sz w:val="19"/>
                <w:szCs w:val="19"/>
              </w:rPr>
            </w:pPr>
            <w:r w:rsidRPr="00CA3CB9">
              <w:rPr>
                <w:rFonts w:ascii="Century Gothic" w:eastAsia="Calibri" w:hAnsi="Century Gothic" w:cs="Calibri"/>
                <w:color w:val="auto"/>
                <w:sz w:val="19"/>
                <w:szCs w:val="19"/>
              </w:rPr>
              <w:t>First aid staffing contribution for dedicated sick bay staff in peak periods.</w:t>
            </w:r>
          </w:p>
          <w:p w14:paraId="51152406" w14:textId="786A8950" w:rsidR="00BA5532" w:rsidRPr="00CA3CB9" w:rsidRDefault="00BA5532" w:rsidP="00BA5532">
            <w:pPr>
              <w:pStyle w:val="ListParagraph"/>
              <w:numPr>
                <w:ilvl w:val="0"/>
                <w:numId w:val="20"/>
              </w:numPr>
              <w:rPr>
                <w:rFonts w:ascii="Century Gothic" w:eastAsiaTheme="minorEastAsia" w:hAnsi="Century Gothic" w:cs="Calibri"/>
                <w:color w:val="auto"/>
                <w:sz w:val="19"/>
                <w:szCs w:val="19"/>
              </w:rPr>
            </w:pPr>
            <w:r w:rsidRPr="00CA3CB9">
              <w:rPr>
                <w:rFonts w:ascii="Century Gothic" w:eastAsia="Calibri" w:hAnsi="Century Gothic" w:cs="Calibri"/>
                <w:color w:val="auto"/>
                <w:sz w:val="19"/>
                <w:szCs w:val="19"/>
              </w:rPr>
              <w:t>First aid equipment t</w:t>
            </w:r>
            <w:r w:rsidRPr="00CA3CB9">
              <w:rPr>
                <w:rFonts w:ascii="Century Gothic" w:eastAsia="Calibri" w:hAnsi="Century Gothic" w:cs="Calibri"/>
                <w:sz w:val="19"/>
                <w:szCs w:val="19"/>
              </w:rPr>
              <w:t>o treat student and to meet student health needs.</w:t>
            </w:r>
            <w:r w:rsidRPr="00CA3CB9">
              <w:rPr>
                <w:rFonts w:ascii="Century Gothic" w:eastAsia="Calibri" w:hAnsi="Century Gothic" w:cs="Calibri"/>
                <w:color w:val="auto"/>
                <w:sz w:val="19"/>
                <w:szCs w:val="19"/>
              </w:rPr>
              <w:t xml:space="preserve"> </w:t>
            </w:r>
          </w:p>
          <w:p w14:paraId="3313DEF6" w14:textId="77777777" w:rsidR="00BA5532" w:rsidRPr="00CA3CB9" w:rsidRDefault="00BA5532" w:rsidP="00BA5532">
            <w:pPr>
              <w:pStyle w:val="ListParagraph"/>
              <w:numPr>
                <w:ilvl w:val="0"/>
                <w:numId w:val="20"/>
              </w:numPr>
              <w:rPr>
                <w:rFonts w:ascii="Century Gothic" w:eastAsiaTheme="minorEastAsia" w:hAnsi="Century Gothic" w:cs="Calibri"/>
                <w:color w:val="auto"/>
                <w:sz w:val="19"/>
                <w:szCs w:val="19"/>
              </w:rPr>
            </w:pPr>
            <w:r w:rsidRPr="00CA3CB9">
              <w:rPr>
                <w:rFonts w:ascii="Century Gothic" w:eastAsia="Calibri" w:hAnsi="Century Gothic" w:cs="Calibri"/>
                <w:color w:val="auto"/>
                <w:sz w:val="19"/>
                <w:szCs w:val="19"/>
              </w:rPr>
              <w:t>Wellbeing Room and resources</w:t>
            </w:r>
          </w:p>
          <w:p w14:paraId="5AB56A57" w14:textId="02F57E69" w:rsidR="00190362" w:rsidRPr="00CA3CB9" w:rsidRDefault="00BA5532" w:rsidP="00BA5532">
            <w:pPr>
              <w:pStyle w:val="ListParagraph"/>
              <w:numPr>
                <w:ilvl w:val="0"/>
                <w:numId w:val="20"/>
              </w:numPr>
              <w:rPr>
                <w:rFonts w:ascii="Century Gothic" w:eastAsia="Calibri" w:hAnsi="Century Gothic" w:cs="Calibri"/>
                <w:sz w:val="19"/>
                <w:szCs w:val="19"/>
              </w:rPr>
            </w:pPr>
            <w:r w:rsidRPr="00CA3CB9">
              <w:rPr>
                <w:rFonts w:ascii="Century Gothic" w:eastAsiaTheme="minorEastAsia" w:hAnsi="Century Gothic" w:cs="Calibri"/>
                <w:color w:val="auto"/>
                <w:sz w:val="19"/>
                <w:szCs w:val="19"/>
              </w:rPr>
              <w:t>Program support ie:  Berry ST education model (BSEM), Sexuality education, Zones of Regulation.</w:t>
            </w:r>
          </w:p>
        </w:tc>
        <w:tc>
          <w:tcPr>
            <w:tcW w:w="1716" w:type="dxa"/>
            <w:vAlign w:val="center"/>
          </w:tcPr>
          <w:p w14:paraId="7CBD7613" w14:textId="1980DBCD" w:rsidR="00190362" w:rsidRPr="00CA3CB9" w:rsidRDefault="00190362" w:rsidP="0019036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CA3CB9">
              <w:rPr>
                <w:rFonts w:ascii="Calibri" w:eastAsia="Calibri" w:hAnsi="Calibri" w:cs="Calibri"/>
                <w:sz w:val="19"/>
                <w:szCs w:val="19"/>
              </w:rPr>
              <w:t>$</w:t>
            </w:r>
            <w:r w:rsidR="00007B41" w:rsidRPr="00CA3CB9">
              <w:rPr>
                <w:rFonts w:ascii="Calibri" w:eastAsia="Calibri" w:hAnsi="Calibri" w:cs="Calibri"/>
                <w:sz w:val="19"/>
                <w:szCs w:val="19"/>
              </w:rPr>
              <w:t>10</w:t>
            </w:r>
            <w:r w:rsidR="00BA5532" w:rsidRPr="00CA3CB9">
              <w:rPr>
                <w:rFonts w:ascii="Calibri" w:eastAsia="Calibri" w:hAnsi="Calibri" w:cs="Calibri"/>
                <w:sz w:val="19"/>
                <w:szCs w:val="19"/>
              </w:rPr>
              <w:t>0</w:t>
            </w:r>
          </w:p>
        </w:tc>
      </w:tr>
      <w:tr w:rsidR="00190362" w:rsidRPr="00CA3CB9" w14:paraId="756165F6" w14:textId="77777777" w:rsidTr="006F0DB6">
        <w:trPr>
          <w:trHeight w:val="401"/>
        </w:trPr>
        <w:tc>
          <w:tcPr>
            <w:cnfStyle w:val="001000000000" w:firstRow="0" w:lastRow="0" w:firstColumn="1" w:lastColumn="0" w:oddVBand="0" w:evenVBand="0" w:oddHBand="0" w:evenHBand="0" w:firstRowFirstColumn="0" w:firstRowLastColumn="0" w:lastRowFirstColumn="0" w:lastRowLastColumn="0"/>
            <w:tcW w:w="8582" w:type="dxa"/>
          </w:tcPr>
          <w:p w14:paraId="11427084" w14:textId="0008255A" w:rsidR="00190362" w:rsidRPr="00CA3CB9" w:rsidRDefault="00190362" w:rsidP="00190362">
            <w:pPr>
              <w:rPr>
                <w:rFonts w:ascii="Century Gothic" w:hAnsi="Century Gothic" w:cs="Calibri"/>
                <w:color w:val="auto"/>
                <w:sz w:val="19"/>
                <w:szCs w:val="19"/>
              </w:rPr>
            </w:pPr>
            <w:r w:rsidRPr="00CA3CB9">
              <w:rPr>
                <w:rFonts w:ascii="Century Gothic" w:eastAsia="Calibri" w:hAnsi="Century Gothic" w:cs="Calibri"/>
                <w:sz w:val="19"/>
                <w:szCs w:val="19"/>
              </w:rPr>
              <w:t xml:space="preserve">             School Magazine </w:t>
            </w:r>
          </w:p>
        </w:tc>
        <w:tc>
          <w:tcPr>
            <w:tcW w:w="1716" w:type="dxa"/>
            <w:vAlign w:val="center"/>
          </w:tcPr>
          <w:p w14:paraId="3CE341D5" w14:textId="7A0CA4DE" w:rsidR="00190362" w:rsidRPr="00CA3CB9" w:rsidRDefault="00190362" w:rsidP="00190362">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A3CB9">
              <w:rPr>
                <w:rFonts w:ascii="Calibri" w:hAnsi="Calibri" w:cs="Calibri"/>
                <w:sz w:val="19"/>
                <w:szCs w:val="19"/>
              </w:rPr>
              <w:t>$20</w:t>
            </w:r>
          </w:p>
        </w:tc>
      </w:tr>
      <w:tr w:rsidR="00190362" w:rsidRPr="00CA3CB9" w14:paraId="5B61EE3A" w14:textId="77777777" w:rsidTr="006F0DB6">
        <w:trPr>
          <w:trHeight w:val="383"/>
        </w:trPr>
        <w:tc>
          <w:tcPr>
            <w:cnfStyle w:val="001000000000" w:firstRow="0" w:lastRow="0" w:firstColumn="1" w:lastColumn="0" w:oddVBand="0" w:evenVBand="0" w:oddHBand="0" w:evenHBand="0" w:firstRowFirstColumn="0" w:firstRowLastColumn="0" w:lastRowFirstColumn="0" w:lastRowLastColumn="0"/>
            <w:tcW w:w="8582" w:type="dxa"/>
            <w:shd w:val="clear" w:color="auto" w:fill="B7DBFF" w:themeFill="accent5" w:themeFillTint="33"/>
          </w:tcPr>
          <w:p w14:paraId="5643A885" w14:textId="57F7B1B1" w:rsidR="00190362" w:rsidRPr="00CA3CB9" w:rsidRDefault="00190362" w:rsidP="00190362">
            <w:pPr>
              <w:rPr>
                <w:rFonts w:ascii="Century Gothic" w:eastAsia="Calibri" w:hAnsi="Century Gothic" w:cs="Calibri"/>
                <w:sz w:val="19"/>
                <w:szCs w:val="19"/>
              </w:rPr>
            </w:pPr>
            <w:r w:rsidRPr="00CA3CB9">
              <w:rPr>
                <w:rFonts w:ascii="Century Gothic" w:eastAsia="Calibri" w:hAnsi="Century Gothic" w:cs="Calibri"/>
                <w:b/>
                <w:bCs/>
                <w:color w:val="auto"/>
                <w:sz w:val="19"/>
                <w:szCs w:val="19"/>
              </w:rPr>
              <w:t xml:space="preserve">Tax deductible contributions </w:t>
            </w:r>
          </w:p>
        </w:tc>
        <w:tc>
          <w:tcPr>
            <w:tcW w:w="1716" w:type="dxa"/>
            <w:vAlign w:val="center"/>
          </w:tcPr>
          <w:p w14:paraId="7CA4DA91" w14:textId="5E33CBF1" w:rsidR="00190362" w:rsidRPr="00CA3CB9" w:rsidRDefault="00190362" w:rsidP="0019036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p>
        </w:tc>
      </w:tr>
      <w:tr w:rsidR="00190362" w:rsidRPr="00CA3CB9" w14:paraId="1E11FBD1" w14:textId="77777777" w:rsidTr="00ED3D81">
        <w:trPr>
          <w:trHeight w:val="759"/>
        </w:trPr>
        <w:tc>
          <w:tcPr>
            <w:cnfStyle w:val="001000000000" w:firstRow="0" w:lastRow="0" w:firstColumn="1" w:lastColumn="0" w:oddVBand="0" w:evenVBand="0" w:oddHBand="0" w:evenHBand="0" w:firstRowFirstColumn="0" w:firstRowLastColumn="0" w:lastRowFirstColumn="0" w:lastRowLastColumn="0"/>
            <w:tcW w:w="8582" w:type="dxa"/>
          </w:tcPr>
          <w:p w14:paraId="734B874E" w14:textId="5BB5501D" w:rsidR="00190362" w:rsidRPr="00CA3CB9" w:rsidRDefault="00190362" w:rsidP="00190362">
            <w:pPr>
              <w:rPr>
                <w:rFonts w:ascii="Century Gothic" w:hAnsi="Century Gothic" w:cs="Calibri"/>
                <w:color w:val="auto"/>
                <w:sz w:val="19"/>
                <w:szCs w:val="19"/>
              </w:rPr>
            </w:pPr>
            <w:r w:rsidRPr="00CA3CB9">
              <w:rPr>
                <w:rFonts w:ascii="Century Gothic" w:eastAsia="Calibri" w:hAnsi="Century Gothic" w:cs="Calibri"/>
                <w:b/>
                <w:bCs/>
                <w:color w:val="auto"/>
                <w:sz w:val="19"/>
                <w:szCs w:val="19"/>
              </w:rPr>
              <w:t xml:space="preserve">Building fund. </w:t>
            </w:r>
            <w:r w:rsidRPr="00CA3CB9">
              <w:rPr>
                <w:rFonts w:ascii="Century Gothic" w:eastAsia="Calibri" w:hAnsi="Century Gothic" w:cs="Calibri"/>
                <w:color w:val="auto"/>
                <w:sz w:val="19"/>
                <w:szCs w:val="19"/>
              </w:rPr>
              <w:t>A tax-deductible contribution to support renovations, upgrades, and maintenance of school infrastructure.</w:t>
            </w:r>
            <w:r w:rsidRPr="00CA3CB9">
              <w:rPr>
                <w:rFonts w:ascii="Century Gothic" w:hAnsi="Century Gothic" w:cs="Calibri"/>
                <w:sz w:val="19"/>
                <w:szCs w:val="19"/>
              </w:rPr>
              <w:t xml:space="preserve"> Suggested contribution $1</w:t>
            </w:r>
            <w:r w:rsidR="00F91786" w:rsidRPr="00CA3CB9">
              <w:rPr>
                <w:rFonts w:ascii="Century Gothic" w:hAnsi="Century Gothic" w:cs="Calibri"/>
                <w:sz w:val="19"/>
                <w:szCs w:val="19"/>
              </w:rPr>
              <w:t>5</w:t>
            </w:r>
            <w:r w:rsidRPr="00CA3CB9">
              <w:rPr>
                <w:rFonts w:ascii="Century Gothic" w:hAnsi="Century Gothic" w:cs="Calibri"/>
                <w:sz w:val="19"/>
                <w:szCs w:val="19"/>
              </w:rPr>
              <w:t>0</w:t>
            </w:r>
            <w:r w:rsidR="006F0DB6" w:rsidRPr="00CA3CB9">
              <w:rPr>
                <w:rFonts w:ascii="Century Gothic" w:hAnsi="Century Gothic" w:cs="Calibri"/>
                <w:sz w:val="19"/>
                <w:szCs w:val="19"/>
              </w:rPr>
              <w:t>.</w:t>
            </w:r>
          </w:p>
        </w:tc>
        <w:tc>
          <w:tcPr>
            <w:tcW w:w="1716" w:type="dxa"/>
            <w:vAlign w:val="center"/>
          </w:tcPr>
          <w:p w14:paraId="3392B40C" w14:textId="72EBDB3B" w:rsidR="00190362" w:rsidRPr="00CA3CB9" w:rsidRDefault="00190362" w:rsidP="00190362">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tc>
      </w:tr>
      <w:tr w:rsidR="00190362" w:rsidRPr="00CA3CB9" w14:paraId="414DCEB6" w14:textId="77777777" w:rsidTr="006F0DB6">
        <w:trPr>
          <w:trHeight w:val="1111"/>
        </w:trPr>
        <w:tc>
          <w:tcPr>
            <w:cnfStyle w:val="001000000000" w:firstRow="0" w:lastRow="0" w:firstColumn="1" w:lastColumn="0" w:oddVBand="0" w:evenVBand="0" w:oddHBand="0" w:evenHBand="0" w:firstRowFirstColumn="0" w:firstRowLastColumn="0" w:lastRowFirstColumn="0" w:lastRowLastColumn="0"/>
            <w:tcW w:w="8582" w:type="dxa"/>
          </w:tcPr>
          <w:p w14:paraId="20920BD7" w14:textId="7FBD5058" w:rsidR="00190362" w:rsidRPr="00CA3CB9" w:rsidRDefault="00190362" w:rsidP="00190362">
            <w:pPr>
              <w:rPr>
                <w:rFonts w:ascii="Century Gothic" w:eastAsia="Calibri" w:hAnsi="Century Gothic" w:cs="Calibri"/>
                <w:b/>
                <w:bCs/>
                <w:sz w:val="19"/>
                <w:szCs w:val="19"/>
              </w:rPr>
            </w:pPr>
            <w:r w:rsidRPr="00CA3CB9">
              <w:rPr>
                <w:rFonts w:ascii="Century Gothic" w:eastAsia="Calibri" w:hAnsi="Century Gothic" w:cs="Calibri"/>
                <w:b/>
                <w:bCs/>
                <w:color w:val="auto"/>
                <w:sz w:val="19"/>
                <w:szCs w:val="19"/>
              </w:rPr>
              <w:t xml:space="preserve">Library fund. </w:t>
            </w:r>
            <w:r w:rsidRPr="00CA3CB9">
              <w:rPr>
                <w:rFonts w:ascii="Century Gothic" w:eastAsia="Calibri" w:hAnsi="Century Gothic" w:cs="Calibri"/>
                <w:bCs/>
                <w:color w:val="auto"/>
                <w:sz w:val="19"/>
                <w:szCs w:val="19"/>
              </w:rPr>
              <w:t>There is no contribution for the library at this time but the school is establishing a</w:t>
            </w:r>
            <w:r w:rsidRPr="00CA3CB9">
              <w:rPr>
                <w:rFonts w:ascii="Century Gothic" w:eastAsia="Calibri" w:hAnsi="Century Gothic" w:cs="Calibri"/>
                <w:color w:val="auto"/>
                <w:sz w:val="19"/>
                <w:szCs w:val="19"/>
              </w:rPr>
              <w:t xml:space="preserve"> tax-deductible Library fund and we would encourage you to consider supporting this vital literacy resource with a tax-deductible donation in 202</w:t>
            </w:r>
            <w:r w:rsidR="00354E1C" w:rsidRPr="00CA3CB9">
              <w:rPr>
                <w:rFonts w:ascii="Century Gothic" w:eastAsia="Calibri" w:hAnsi="Century Gothic" w:cs="Calibri"/>
                <w:color w:val="auto"/>
                <w:sz w:val="19"/>
                <w:szCs w:val="19"/>
              </w:rPr>
              <w:t>4</w:t>
            </w:r>
            <w:r w:rsidRPr="00CA3CB9">
              <w:rPr>
                <w:rFonts w:ascii="Century Gothic" w:eastAsia="Calibri" w:hAnsi="Century Gothic" w:cs="Calibri"/>
                <w:color w:val="auto"/>
                <w:sz w:val="19"/>
                <w:szCs w:val="19"/>
              </w:rPr>
              <w:t>.</w:t>
            </w:r>
            <w:r w:rsidRPr="00CA3CB9">
              <w:rPr>
                <w:rFonts w:ascii="Century Gothic" w:hAnsi="Century Gothic" w:cs="Calibri"/>
                <w:sz w:val="19"/>
                <w:szCs w:val="19"/>
              </w:rPr>
              <w:t xml:space="preserve">                  Suggested contribution $50</w:t>
            </w:r>
            <w:r w:rsidR="006F0DB6" w:rsidRPr="00CA3CB9">
              <w:rPr>
                <w:rFonts w:ascii="Century Gothic" w:hAnsi="Century Gothic" w:cs="Calibri"/>
                <w:sz w:val="19"/>
                <w:szCs w:val="19"/>
              </w:rPr>
              <w:t>.</w:t>
            </w:r>
          </w:p>
        </w:tc>
        <w:tc>
          <w:tcPr>
            <w:tcW w:w="1716" w:type="dxa"/>
            <w:vAlign w:val="center"/>
          </w:tcPr>
          <w:p w14:paraId="1DDCF91F" w14:textId="6F835C7A" w:rsidR="00190362" w:rsidRPr="00CA3CB9" w:rsidRDefault="00190362" w:rsidP="0019036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p>
        </w:tc>
      </w:tr>
      <w:tr w:rsidR="00190362" w:rsidRPr="00CA3CB9" w14:paraId="574C1FAA" w14:textId="77777777" w:rsidTr="006F0DB6">
        <w:trPr>
          <w:trHeight w:val="479"/>
        </w:trPr>
        <w:tc>
          <w:tcPr>
            <w:cnfStyle w:val="001000000000" w:firstRow="0" w:lastRow="0" w:firstColumn="1" w:lastColumn="0" w:oddVBand="0" w:evenVBand="0" w:oddHBand="0" w:evenHBand="0" w:firstRowFirstColumn="0" w:firstRowLastColumn="0" w:lastRowFirstColumn="0" w:lastRowLastColumn="0"/>
            <w:tcW w:w="8582" w:type="dxa"/>
          </w:tcPr>
          <w:p w14:paraId="32F63108" w14:textId="0503218C" w:rsidR="00190362" w:rsidRPr="00CA3CB9" w:rsidRDefault="00190362" w:rsidP="00190362">
            <w:pPr>
              <w:rPr>
                <w:rFonts w:ascii="Century Gothic" w:hAnsi="Century Gothic" w:cs="Calibri"/>
                <w:b/>
                <w:bCs/>
                <w:sz w:val="19"/>
                <w:szCs w:val="19"/>
              </w:rPr>
            </w:pPr>
            <w:r w:rsidRPr="00CA3CB9">
              <w:rPr>
                <w:rFonts w:ascii="Century Gothic" w:hAnsi="Century Gothic" w:cs="Calibri"/>
                <w:b/>
                <w:bCs/>
                <w:sz w:val="19"/>
                <w:szCs w:val="19"/>
              </w:rPr>
              <w:t>TOTAL</w:t>
            </w:r>
          </w:p>
        </w:tc>
        <w:tc>
          <w:tcPr>
            <w:tcW w:w="1716" w:type="dxa"/>
            <w:vAlign w:val="center"/>
          </w:tcPr>
          <w:p w14:paraId="29C3CAE9" w14:textId="7B1E1224" w:rsidR="00190362" w:rsidRPr="00CA3CB9" w:rsidRDefault="00190362" w:rsidP="0019036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19"/>
                <w:szCs w:val="19"/>
              </w:rPr>
            </w:pPr>
            <w:r w:rsidRPr="00CA3CB9">
              <w:rPr>
                <w:rFonts w:ascii="Calibri" w:hAnsi="Calibri" w:cs="Calibri"/>
                <w:b/>
                <w:bCs/>
                <w:sz w:val="19"/>
                <w:szCs w:val="19"/>
              </w:rPr>
              <w:t>$</w:t>
            </w:r>
            <w:r w:rsidR="00C05153" w:rsidRPr="00CA3CB9">
              <w:rPr>
                <w:rFonts w:ascii="Calibri" w:hAnsi="Calibri" w:cs="Calibri"/>
                <w:b/>
                <w:bCs/>
                <w:sz w:val="19"/>
                <w:szCs w:val="19"/>
              </w:rPr>
              <w:t>10</w:t>
            </w:r>
            <w:r w:rsidR="00007B41" w:rsidRPr="00CA3CB9">
              <w:rPr>
                <w:rFonts w:ascii="Calibri" w:hAnsi="Calibri" w:cs="Calibri"/>
                <w:b/>
                <w:bCs/>
                <w:sz w:val="19"/>
                <w:szCs w:val="19"/>
              </w:rPr>
              <w:t>6</w:t>
            </w:r>
            <w:r w:rsidR="00C05153" w:rsidRPr="00CA3CB9">
              <w:rPr>
                <w:rFonts w:ascii="Calibri" w:hAnsi="Calibri" w:cs="Calibri"/>
                <w:b/>
                <w:bCs/>
                <w:sz w:val="19"/>
                <w:szCs w:val="19"/>
              </w:rPr>
              <w:t>4.50</w:t>
            </w:r>
          </w:p>
        </w:tc>
      </w:tr>
    </w:tbl>
    <w:p w14:paraId="1983556B" w14:textId="6EF2415E" w:rsidR="00122369" w:rsidRPr="00CA3CB9" w:rsidRDefault="00122369" w:rsidP="006F0DB6">
      <w:pPr>
        <w:keepNext/>
        <w:keepLines/>
        <w:spacing w:before="240"/>
        <w:contextualSpacing/>
        <w:outlineLvl w:val="0"/>
        <w:rPr>
          <w:rFonts w:ascii="Calibri" w:eastAsia="Arial" w:hAnsi="Calibri" w:cs="Calibri"/>
          <w:sz w:val="19"/>
          <w:szCs w:val="19"/>
          <w:lang w:val="en-US"/>
        </w:rPr>
      </w:pPr>
    </w:p>
    <w:sectPr w:rsidR="00122369" w:rsidRPr="00CA3CB9" w:rsidSect="00150C21">
      <w:footerReference w:type="even" r:id="rId1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EA6B" w14:textId="77777777" w:rsidR="00356FAB" w:rsidRDefault="00356FAB" w:rsidP="003967DD">
      <w:pPr>
        <w:spacing w:after="0"/>
      </w:pPr>
      <w:r>
        <w:separator/>
      </w:r>
    </w:p>
  </w:endnote>
  <w:endnote w:type="continuationSeparator" w:id="0">
    <w:p w14:paraId="00484D46" w14:textId="77777777" w:rsidR="00356FAB" w:rsidRDefault="00356FAB" w:rsidP="003967DD">
      <w:pPr>
        <w:spacing w:after="0"/>
      </w:pPr>
      <w:r>
        <w:continuationSeparator/>
      </w:r>
    </w:p>
  </w:endnote>
  <w:endnote w:type="continuationNotice" w:id="1">
    <w:p w14:paraId="6E42D302" w14:textId="77777777" w:rsidR="00356FAB" w:rsidRDefault="00356F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68C1C3F1"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AB5">
      <w:rPr>
        <w:rStyle w:val="PageNumber"/>
        <w:noProof/>
      </w:rPr>
      <w:t>1</w: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316" w14:textId="77777777" w:rsidR="00356FAB" w:rsidRDefault="00356FAB" w:rsidP="003967DD">
      <w:pPr>
        <w:spacing w:after="0"/>
      </w:pPr>
      <w:r>
        <w:separator/>
      </w:r>
    </w:p>
  </w:footnote>
  <w:footnote w:type="continuationSeparator" w:id="0">
    <w:p w14:paraId="4A32407B" w14:textId="77777777" w:rsidR="00356FAB" w:rsidRDefault="00356FAB" w:rsidP="003967DD">
      <w:pPr>
        <w:spacing w:after="0"/>
      </w:pPr>
      <w:r>
        <w:continuationSeparator/>
      </w:r>
    </w:p>
  </w:footnote>
  <w:footnote w:type="continuationNotice" w:id="1">
    <w:p w14:paraId="32756A49" w14:textId="77777777" w:rsidR="00356FAB" w:rsidRDefault="00356F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6794952"/>
    <w:multiLevelType w:val="hybridMultilevel"/>
    <w:tmpl w:val="2E780F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AFE0222"/>
    <w:multiLevelType w:val="hybridMultilevel"/>
    <w:tmpl w:val="C9544BFE"/>
    <w:lvl w:ilvl="0" w:tplc="9E4A0E06">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11644"/>
    <w:multiLevelType w:val="hybridMultilevel"/>
    <w:tmpl w:val="BFCA5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49925004">
    <w:abstractNumId w:val="0"/>
  </w:num>
  <w:num w:numId="2" w16cid:durableId="1080833340">
    <w:abstractNumId w:val="1"/>
  </w:num>
  <w:num w:numId="3" w16cid:durableId="481822198">
    <w:abstractNumId w:val="2"/>
  </w:num>
  <w:num w:numId="4" w16cid:durableId="922107493">
    <w:abstractNumId w:val="3"/>
  </w:num>
  <w:num w:numId="5" w16cid:durableId="1158039746">
    <w:abstractNumId w:val="4"/>
  </w:num>
  <w:num w:numId="6" w16cid:durableId="59717765">
    <w:abstractNumId w:val="9"/>
  </w:num>
  <w:num w:numId="7" w16cid:durableId="1360735860">
    <w:abstractNumId w:val="5"/>
  </w:num>
  <w:num w:numId="8" w16cid:durableId="1249968699">
    <w:abstractNumId w:val="6"/>
  </w:num>
  <w:num w:numId="9" w16cid:durableId="2074812799">
    <w:abstractNumId w:val="7"/>
  </w:num>
  <w:num w:numId="10" w16cid:durableId="178932980">
    <w:abstractNumId w:val="8"/>
  </w:num>
  <w:num w:numId="11" w16cid:durableId="851148463">
    <w:abstractNumId w:val="10"/>
  </w:num>
  <w:num w:numId="12" w16cid:durableId="178812961">
    <w:abstractNumId w:val="19"/>
  </w:num>
  <w:num w:numId="13" w16cid:durableId="1220824150">
    <w:abstractNumId w:val="23"/>
  </w:num>
  <w:num w:numId="14" w16cid:durableId="1373768389">
    <w:abstractNumId w:val="24"/>
  </w:num>
  <w:num w:numId="15" w16cid:durableId="1711371479">
    <w:abstractNumId w:val="16"/>
  </w:num>
  <w:num w:numId="16" w16cid:durableId="466751431">
    <w:abstractNumId w:val="20"/>
  </w:num>
  <w:num w:numId="17" w16cid:durableId="949168915">
    <w:abstractNumId w:val="17"/>
  </w:num>
  <w:num w:numId="18" w16cid:durableId="513304004">
    <w:abstractNumId w:val="25"/>
  </w:num>
  <w:num w:numId="19" w16cid:durableId="2120761388">
    <w:abstractNumId w:val="30"/>
  </w:num>
  <w:num w:numId="20" w16cid:durableId="1837380570">
    <w:abstractNumId w:val="14"/>
  </w:num>
  <w:num w:numId="21" w16cid:durableId="1809276758">
    <w:abstractNumId w:val="11"/>
  </w:num>
  <w:num w:numId="22" w16cid:durableId="424304931">
    <w:abstractNumId w:val="29"/>
  </w:num>
  <w:num w:numId="23" w16cid:durableId="2043821817">
    <w:abstractNumId w:val="27"/>
  </w:num>
  <w:num w:numId="24" w16cid:durableId="676155902">
    <w:abstractNumId w:val="12"/>
  </w:num>
  <w:num w:numId="25" w16cid:durableId="872421412">
    <w:abstractNumId w:val="22"/>
  </w:num>
  <w:num w:numId="26" w16cid:durableId="937979195">
    <w:abstractNumId w:val="18"/>
  </w:num>
  <w:num w:numId="27" w16cid:durableId="261189749">
    <w:abstractNumId w:val="26"/>
  </w:num>
  <w:num w:numId="28" w16cid:durableId="540360088">
    <w:abstractNumId w:val="28"/>
  </w:num>
  <w:num w:numId="29" w16cid:durableId="1716738365">
    <w:abstractNumId w:val="13"/>
  </w:num>
  <w:num w:numId="30" w16cid:durableId="607660736">
    <w:abstractNumId w:val="15"/>
  </w:num>
  <w:num w:numId="31" w16cid:durableId="6543398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07B41"/>
    <w:rsid w:val="00011F31"/>
    <w:rsid w:val="00013339"/>
    <w:rsid w:val="000159E9"/>
    <w:rsid w:val="000256E2"/>
    <w:rsid w:val="00037C3F"/>
    <w:rsid w:val="000705E5"/>
    <w:rsid w:val="000710B5"/>
    <w:rsid w:val="00080DA9"/>
    <w:rsid w:val="000861DD"/>
    <w:rsid w:val="000A47D4"/>
    <w:rsid w:val="000C600E"/>
    <w:rsid w:val="000C631B"/>
    <w:rsid w:val="000D109B"/>
    <w:rsid w:val="000D6B5B"/>
    <w:rsid w:val="000E4954"/>
    <w:rsid w:val="00115451"/>
    <w:rsid w:val="00122369"/>
    <w:rsid w:val="00137743"/>
    <w:rsid w:val="00150C21"/>
    <w:rsid w:val="00150E0F"/>
    <w:rsid w:val="00157212"/>
    <w:rsid w:val="0016287D"/>
    <w:rsid w:val="00190362"/>
    <w:rsid w:val="001A03A5"/>
    <w:rsid w:val="001A04DD"/>
    <w:rsid w:val="001C33ED"/>
    <w:rsid w:val="001D0D94"/>
    <w:rsid w:val="001D13F9"/>
    <w:rsid w:val="001F39DD"/>
    <w:rsid w:val="00201E3A"/>
    <w:rsid w:val="00207704"/>
    <w:rsid w:val="00227001"/>
    <w:rsid w:val="002512BE"/>
    <w:rsid w:val="0027471A"/>
    <w:rsid w:val="00275FB8"/>
    <w:rsid w:val="0029106D"/>
    <w:rsid w:val="002910B4"/>
    <w:rsid w:val="002A4A96"/>
    <w:rsid w:val="002B3F29"/>
    <w:rsid w:val="002E3BED"/>
    <w:rsid w:val="002F41D7"/>
    <w:rsid w:val="002F6115"/>
    <w:rsid w:val="00303770"/>
    <w:rsid w:val="003049D2"/>
    <w:rsid w:val="00311557"/>
    <w:rsid w:val="00312720"/>
    <w:rsid w:val="00342775"/>
    <w:rsid w:val="00343AFC"/>
    <w:rsid w:val="0034745C"/>
    <w:rsid w:val="00354E1C"/>
    <w:rsid w:val="00356FAB"/>
    <w:rsid w:val="00365B2C"/>
    <w:rsid w:val="00370E5F"/>
    <w:rsid w:val="0037125B"/>
    <w:rsid w:val="00375651"/>
    <w:rsid w:val="00384A06"/>
    <w:rsid w:val="003967DD"/>
    <w:rsid w:val="00397424"/>
    <w:rsid w:val="003A152D"/>
    <w:rsid w:val="003A4C39"/>
    <w:rsid w:val="003B565F"/>
    <w:rsid w:val="003C773C"/>
    <w:rsid w:val="003F686F"/>
    <w:rsid w:val="0042284B"/>
    <w:rsid w:val="0042333B"/>
    <w:rsid w:val="00430D23"/>
    <w:rsid w:val="00443E58"/>
    <w:rsid w:val="00456089"/>
    <w:rsid w:val="004A2E74"/>
    <w:rsid w:val="004A44C2"/>
    <w:rsid w:val="004B2ED6"/>
    <w:rsid w:val="004C3705"/>
    <w:rsid w:val="004C699D"/>
    <w:rsid w:val="00500ADA"/>
    <w:rsid w:val="00512BBA"/>
    <w:rsid w:val="005141DA"/>
    <w:rsid w:val="00533C5C"/>
    <w:rsid w:val="00555277"/>
    <w:rsid w:val="00560E92"/>
    <w:rsid w:val="00566211"/>
    <w:rsid w:val="00567CF0"/>
    <w:rsid w:val="00584158"/>
    <w:rsid w:val="00584366"/>
    <w:rsid w:val="00587D75"/>
    <w:rsid w:val="00592050"/>
    <w:rsid w:val="005A4F12"/>
    <w:rsid w:val="005D3BD5"/>
    <w:rsid w:val="005E0713"/>
    <w:rsid w:val="005E461E"/>
    <w:rsid w:val="00601625"/>
    <w:rsid w:val="00624A55"/>
    <w:rsid w:val="0063191C"/>
    <w:rsid w:val="006334D0"/>
    <w:rsid w:val="006506BC"/>
    <w:rsid w:val="006523D7"/>
    <w:rsid w:val="006671CE"/>
    <w:rsid w:val="0067181D"/>
    <w:rsid w:val="00691D0A"/>
    <w:rsid w:val="006A1F8A"/>
    <w:rsid w:val="006A25AC"/>
    <w:rsid w:val="006C2807"/>
    <w:rsid w:val="006C45C0"/>
    <w:rsid w:val="006E2B9A"/>
    <w:rsid w:val="006F0DB6"/>
    <w:rsid w:val="006F6244"/>
    <w:rsid w:val="00700106"/>
    <w:rsid w:val="00704A7B"/>
    <w:rsid w:val="0071065F"/>
    <w:rsid w:val="00710CED"/>
    <w:rsid w:val="00735566"/>
    <w:rsid w:val="0074239C"/>
    <w:rsid w:val="00747D57"/>
    <w:rsid w:val="00747DD2"/>
    <w:rsid w:val="00753A08"/>
    <w:rsid w:val="00767573"/>
    <w:rsid w:val="00772008"/>
    <w:rsid w:val="007B518A"/>
    <w:rsid w:val="007B556E"/>
    <w:rsid w:val="007D3E38"/>
    <w:rsid w:val="007D40FC"/>
    <w:rsid w:val="007E1F31"/>
    <w:rsid w:val="008065DA"/>
    <w:rsid w:val="00811CB6"/>
    <w:rsid w:val="00882472"/>
    <w:rsid w:val="00886AD4"/>
    <w:rsid w:val="00890680"/>
    <w:rsid w:val="00892E24"/>
    <w:rsid w:val="008A6544"/>
    <w:rsid w:val="008B1737"/>
    <w:rsid w:val="008C6416"/>
    <w:rsid w:val="008C7EC5"/>
    <w:rsid w:val="008D077F"/>
    <w:rsid w:val="008D0F25"/>
    <w:rsid w:val="008E0642"/>
    <w:rsid w:val="008E0AEC"/>
    <w:rsid w:val="008E49F4"/>
    <w:rsid w:val="008F3D35"/>
    <w:rsid w:val="009134CB"/>
    <w:rsid w:val="00926B49"/>
    <w:rsid w:val="00930D42"/>
    <w:rsid w:val="0093400E"/>
    <w:rsid w:val="00952690"/>
    <w:rsid w:val="00954B9A"/>
    <w:rsid w:val="009654D6"/>
    <w:rsid w:val="009746CC"/>
    <w:rsid w:val="00981974"/>
    <w:rsid w:val="0099358C"/>
    <w:rsid w:val="009D0B2C"/>
    <w:rsid w:val="009E6466"/>
    <w:rsid w:val="009F6A77"/>
    <w:rsid w:val="00A06703"/>
    <w:rsid w:val="00A31926"/>
    <w:rsid w:val="00A710DF"/>
    <w:rsid w:val="00A80761"/>
    <w:rsid w:val="00A83E9F"/>
    <w:rsid w:val="00AA7F07"/>
    <w:rsid w:val="00AB428B"/>
    <w:rsid w:val="00AB5243"/>
    <w:rsid w:val="00AC21CE"/>
    <w:rsid w:val="00AC3FC2"/>
    <w:rsid w:val="00AD2C49"/>
    <w:rsid w:val="00B04F07"/>
    <w:rsid w:val="00B102F1"/>
    <w:rsid w:val="00B21562"/>
    <w:rsid w:val="00B34A9D"/>
    <w:rsid w:val="00B7302B"/>
    <w:rsid w:val="00B739D5"/>
    <w:rsid w:val="00B775D4"/>
    <w:rsid w:val="00B92ADD"/>
    <w:rsid w:val="00BA313B"/>
    <w:rsid w:val="00BA5532"/>
    <w:rsid w:val="00BB11EA"/>
    <w:rsid w:val="00BB1F5E"/>
    <w:rsid w:val="00BD7E4F"/>
    <w:rsid w:val="00BF21AE"/>
    <w:rsid w:val="00BF4C7C"/>
    <w:rsid w:val="00C05153"/>
    <w:rsid w:val="00C21A41"/>
    <w:rsid w:val="00C24B27"/>
    <w:rsid w:val="00C462FD"/>
    <w:rsid w:val="00C539BB"/>
    <w:rsid w:val="00C54B5F"/>
    <w:rsid w:val="00C76043"/>
    <w:rsid w:val="00C96F05"/>
    <w:rsid w:val="00CA3CB9"/>
    <w:rsid w:val="00CC5351"/>
    <w:rsid w:val="00CC5AA8"/>
    <w:rsid w:val="00CD5993"/>
    <w:rsid w:val="00CE1B8B"/>
    <w:rsid w:val="00CE7916"/>
    <w:rsid w:val="00CE7C2B"/>
    <w:rsid w:val="00CF2434"/>
    <w:rsid w:val="00CF24BF"/>
    <w:rsid w:val="00CF39EB"/>
    <w:rsid w:val="00CF3D06"/>
    <w:rsid w:val="00CF4A38"/>
    <w:rsid w:val="00D17E55"/>
    <w:rsid w:val="00D376CC"/>
    <w:rsid w:val="00D5052B"/>
    <w:rsid w:val="00D75813"/>
    <w:rsid w:val="00D80251"/>
    <w:rsid w:val="00D81E0F"/>
    <w:rsid w:val="00D84AB5"/>
    <w:rsid w:val="00D9777A"/>
    <w:rsid w:val="00DC4D0D"/>
    <w:rsid w:val="00DF1508"/>
    <w:rsid w:val="00DF182F"/>
    <w:rsid w:val="00E179C8"/>
    <w:rsid w:val="00E212F0"/>
    <w:rsid w:val="00E25430"/>
    <w:rsid w:val="00E32E98"/>
    <w:rsid w:val="00E34263"/>
    <w:rsid w:val="00E34721"/>
    <w:rsid w:val="00E4317E"/>
    <w:rsid w:val="00E47519"/>
    <w:rsid w:val="00E5030B"/>
    <w:rsid w:val="00E526E0"/>
    <w:rsid w:val="00E53171"/>
    <w:rsid w:val="00E55D10"/>
    <w:rsid w:val="00E63200"/>
    <w:rsid w:val="00E64758"/>
    <w:rsid w:val="00E77EB9"/>
    <w:rsid w:val="00EC5F03"/>
    <w:rsid w:val="00ED0084"/>
    <w:rsid w:val="00ED3D81"/>
    <w:rsid w:val="00F1015D"/>
    <w:rsid w:val="00F21D52"/>
    <w:rsid w:val="00F326B6"/>
    <w:rsid w:val="00F5271F"/>
    <w:rsid w:val="00F52CFB"/>
    <w:rsid w:val="00F82FD5"/>
    <w:rsid w:val="00F85737"/>
    <w:rsid w:val="00F91786"/>
    <w:rsid w:val="00F94715"/>
    <w:rsid w:val="00FA30E3"/>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B07F7-8FB7-4F50-8A63-4E4034196117}">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John Painter</cp:lastModifiedBy>
  <cp:revision>11</cp:revision>
  <cp:lastPrinted>2023-11-27T23:36:00Z</cp:lastPrinted>
  <dcterms:created xsi:type="dcterms:W3CDTF">2022-11-18T04:41:00Z</dcterms:created>
  <dcterms:modified xsi:type="dcterms:W3CDTF">2023-12-11T23:54:00Z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